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32" w:rsidRDefault="00A25532" w:rsidP="00A25532">
      <w:r>
        <w:rPr>
          <w:rFonts w:hint="eastAsia"/>
        </w:rPr>
        <w:t>シリーズ人権教育　第１１７回</w:t>
      </w:r>
    </w:p>
    <w:p w:rsidR="00A25532" w:rsidRPr="00A25532" w:rsidRDefault="00A25532" w:rsidP="00A25532">
      <w:pPr>
        <w:rPr>
          <w:rFonts w:asciiTheme="majorEastAsia" w:eastAsiaTheme="majorEastAsia" w:hAnsiTheme="majorEastAsia"/>
          <w:sz w:val="24"/>
          <w:szCs w:val="24"/>
        </w:rPr>
      </w:pPr>
      <w:r w:rsidRPr="00A25532">
        <w:rPr>
          <w:rFonts w:asciiTheme="majorEastAsia" w:eastAsiaTheme="majorEastAsia" w:hAnsiTheme="majorEastAsia" w:hint="eastAsia"/>
          <w:sz w:val="24"/>
          <w:szCs w:val="24"/>
        </w:rPr>
        <w:t>差別落書きは</w:t>
      </w:r>
    </w:p>
    <w:p w:rsidR="00A25532" w:rsidRPr="00A25532" w:rsidRDefault="00A25532" w:rsidP="00A25532">
      <w:pPr>
        <w:rPr>
          <w:rFonts w:asciiTheme="majorEastAsia" w:eastAsiaTheme="majorEastAsia" w:hAnsiTheme="majorEastAsia"/>
          <w:sz w:val="24"/>
          <w:szCs w:val="24"/>
        </w:rPr>
      </w:pPr>
      <w:r w:rsidRPr="00A25532">
        <w:rPr>
          <w:rFonts w:asciiTheme="majorEastAsia" w:eastAsiaTheme="majorEastAsia" w:hAnsiTheme="majorEastAsia" w:hint="eastAsia"/>
          <w:sz w:val="24"/>
          <w:szCs w:val="24"/>
        </w:rPr>
        <w:t xml:space="preserve">　重大な</w:t>
      </w:r>
    </w:p>
    <w:p w:rsidR="00A25532" w:rsidRPr="00A25532" w:rsidRDefault="00A25532" w:rsidP="00A25532">
      <w:pPr>
        <w:ind w:firstLineChars="200" w:firstLine="480"/>
        <w:rPr>
          <w:rFonts w:asciiTheme="majorEastAsia" w:eastAsiaTheme="majorEastAsia" w:hAnsiTheme="majorEastAsia"/>
          <w:sz w:val="24"/>
          <w:szCs w:val="24"/>
        </w:rPr>
      </w:pPr>
      <w:r w:rsidRPr="00A25532">
        <w:rPr>
          <w:rFonts w:asciiTheme="majorEastAsia" w:eastAsiaTheme="majorEastAsia" w:hAnsiTheme="majorEastAsia" w:hint="eastAsia"/>
          <w:sz w:val="24"/>
          <w:szCs w:val="24"/>
        </w:rPr>
        <w:t>人権侵害です</w:t>
      </w:r>
    </w:p>
    <w:p w:rsidR="00A25532" w:rsidRDefault="00A25532" w:rsidP="00A25532">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1805940</wp:posOffset>
                </wp:positionV>
                <wp:extent cx="933450" cy="9429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3345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5532" w:rsidRDefault="00A25532">
                            <w:r w:rsidRPr="00A25532">
                              <w:rPr>
                                <w:noProof/>
                              </w:rPr>
                              <w:drawing>
                                <wp:inline distT="0" distB="0" distL="0" distR="0">
                                  <wp:extent cx="742950" cy="762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15pt;margin-top:142.2pt;width:73.5pt;height:7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OXngIAAHkFAAAOAAAAZHJzL2Uyb0RvYy54bWysVM1uEzEQviPxDpbvdJN025Komyq0KkKq&#10;2ooW9ex47WaF12NsJ7vh2EiIh+AVEGeeZ1+EsXc3DYVLERd7PH+e+ebn+KQuFVkJ6wrQGR3uDSgR&#10;mkNe6PuMfrg9f/WaEueZzpkCLTK6Fo6eTF++OK7MRIxgASoXlqAT7SaVyejCezNJEscXomRuD4zQ&#10;KJRgS+bxae+T3LIKvZcqGQ0Gh0kFNjcWuHAOuWetkE6jfykF91dSOuGJyijG5uNp4zkPZzI9ZpN7&#10;y8yi4F0Y7B+iKFmh8dOtqzPmGVna4g9XZcEtOJB+j0OZgJQFFzEHzGY4eJLNzYIZEXNBcJzZwuT+&#10;n1t+ubq2pMgzmlKiWYklajZfmofvzcPPZvOVNJtvzWbTPPzAN0kDXJVxE7S6MWjn6zdQY9l7vkNm&#10;QKGWtgw35kdQjsCvt2CL2hOOzPH+fnqAEo6icToaHx0EL8mjsbHOvxVQkkBk1GItI8RsdeF8q9qr&#10;hL80nBdKxXoqTaqMHu6j+98k6FzpwBGxMzo3IaE28Ej5tRJBR+n3QiIyMf7AiD0pTpUlK4bdxDgX&#10;2sfUo1/UDloSg3iOYaf/GNVzjNs8+p9B+61xWWiwMfsnYecf+5Blq4+Y7+QdSF/P69gSo76uc8jX&#10;WG4L7fw4w88LLMoFc/6aWRwYrCMuAX+Fh1SA4ENHUbIA+/lv/KCPfYxSSiocwIy6T0tmBSXqncYO&#10;Hw/TNExsfKQHRyN82F3JfFeil+UpYFWGuG4Mj2TQ96onpYXyDnfFLPyKIqY5/p1R35Onvl0LuGu4&#10;mM2iEs6oYf5C3xgeXIcihZa7re+YNV1femzoS+hHlU2etGerGyw1zJYeZBF7N+Dcotrhj/Mdu7/b&#10;RWGB7L6j1uPGnP4CAAD//wMAUEsDBBQABgAIAAAAIQARnsMc4gAAAAoBAAAPAAAAZHJzL2Rvd25y&#10;ZXYueG1sTI9BT4NAEIXvJv6HzZh4axcpVkSGpiFpTIweWnvxNrBTILK7yG5b9Ne7Pelx8r68902+&#10;mnQvTjy6zhqEu3kEgk1tVWcahP37ZpaCcJ6Mot4aRvhmB6vi+iqnTNmz2fJp5xsRSozLCKH1fsik&#10;dHXLmtzcDmxCdrCjJh/OsZFqpHMo172Mo2gpNXUmLLQ0cNly/bk7aoSXcvNG2yrW6U9fPr8e1sPX&#10;/uMe8fZmWj+B8Dz5Pxgu+kEdiuBU2aNRTvQIs+UikAhxmiQgLkASPYCoEJJF/AiyyOX/F4pfAAAA&#10;//8DAFBLAQItABQABgAIAAAAIQC2gziS/gAAAOEBAAATAAAAAAAAAAAAAAAAAAAAAABbQ29udGVu&#10;dF9UeXBlc10ueG1sUEsBAi0AFAAGAAgAAAAhADj9If/WAAAAlAEAAAsAAAAAAAAAAAAAAAAALwEA&#10;AF9yZWxzLy5yZWxzUEsBAi0AFAAGAAgAAAAhAMpaQ5eeAgAAeQUAAA4AAAAAAAAAAAAAAAAALgIA&#10;AGRycy9lMm9Eb2MueG1sUEsBAi0AFAAGAAgAAAAhABGewxziAAAACgEAAA8AAAAAAAAAAAAAAAAA&#10;+AQAAGRycy9kb3ducmV2LnhtbFBLBQYAAAAABAAEAPMAAAAHBgAAAAA=&#10;" filled="f" stroked="f" strokeweight=".5pt">
                <v:textbox>
                  <w:txbxContent>
                    <w:p w:rsidR="00A25532" w:rsidRDefault="00A25532">
                      <w:r w:rsidRPr="00A25532">
                        <w:drawing>
                          <wp:inline distT="0" distB="0" distL="0" distR="0">
                            <wp:extent cx="742950" cy="762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a:ln>
                                      <a:noFill/>
                                    </a:ln>
                                  </pic:spPr>
                                </pic:pic>
                              </a:graphicData>
                            </a:graphic>
                          </wp:inline>
                        </w:drawing>
                      </w:r>
                    </w:p>
                  </w:txbxContent>
                </v:textbox>
              </v:shape>
            </w:pict>
          </mc:Fallback>
        </mc:AlternateContent>
      </w:r>
    </w:p>
    <w:p w:rsidR="00A25532" w:rsidRDefault="00A25532" w:rsidP="00A25532">
      <w:r>
        <w:rPr>
          <w:rFonts w:hint="eastAsia"/>
        </w:rPr>
        <w:t xml:space="preserve">　市内で差別落書きが見つかりました。今回の差別落書きは、特定の個人を誹謗・中傷するものではありませんでしたが、人の心を深く傷つけるもので、決して許されるものではありません。</w:t>
      </w:r>
    </w:p>
    <w:p w:rsidR="00A25532" w:rsidRDefault="00A25532" w:rsidP="00A25532">
      <w:r>
        <w:rPr>
          <w:rFonts w:hint="eastAsia"/>
        </w:rPr>
        <w:t xml:space="preserve">　差別落書きは、差別意識や偏見を助長・拡大させる極めて悪質な行為であり、人権侵害だけでなく、器物損壊罪、名誉毀損罪、侮辱罪といった犯罪になる場合もあります。</w:t>
      </w:r>
    </w:p>
    <w:p w:rsidR="00A25532" w:rsidRDefault="00A25532" w:rsidP="00A25532">
      <w:r>
        <w:rPr>
          <w:rFonts w:hint="eastAsia"/>
        </w:rPr>
        <w:t xml:space="preserve">　差別落書きは消したら済むというものではなく、人をおとしめたり、不快感を与える恐ろしい力を持っている言葉の暴力です。このような差別落書きは、自分は姿を見せず、人の心を踏みにじる陰湿で卑劣な行為です。</w:t>
      </w:r>
    </w:p>
    <w:p w:rsidR="00A25532" w:rsidRDefault="00A25532" w:rsidP="00A25532">
      <w:r>
        <w:rPr>
          <w:rFonts w:hint="eastAsia"/>
        </w:rPr>
        <w:t xml:space="preserve">　自分の悪口を言われて何も感じない人はいないと思います。その悪口が、他の人が見る場所に書かれていたらどんな気持ちになるでしょうか。その落書きが、差別や偏見の中から生まれてきたものであったら、書かれた人は、悲しくて、くやしくて、やりきれない憤りを感じるでしょう。</w:t>
      </w:r>
    </w:p>
    <w:p w:rsidR="00A25532" w:rsidRDefault="00A25532" w:rsidP="00A25532">
      <w:r>
        <w:rPr>
          <w:rFonts w:hint="eastAsia"/>
        </w:rPr>
        <w:t xml:space="preserve">　差別落書きをしない、させないために、一人ひとりが人権意識をしっかりと持ち、発見したらすぐに、差別落書きがあった施設等の管理者や人権推進課、法務局へ通報してください。</w:t>
      </w:r>
    </w:p>
    <w:p w:rsidR="00A25532" w:rsidRDefault="00A25532" w:rsidP="00A25532">
      <w:pPr>
        <w:rPr>
          <w:rFonts w:asciiTheme="majorEastAsia" w:eastAsiaTheme="majorEastAsia" w:hAnsiTheme="majorEastAsia"/>
        </w:rPr>
      </w:pPr>
    </w:p>
    <w:p w:rsidR="00A25532" w:rsidRPr="00A25532" w:rsidRDefault="00A25532" w:rsidP="00A25532">
      <w:pPr>
        <w:rPr>
          <w:rFonts w:asciiTheme="majorEastAsia" w:eastAsiaTheme="majorEastAsia" w:hAnsiTheme="majorEastAsia"/>
        </w:rPr>
      </w:pPr>
      <w:r w:rsidRPr="00A25532">
        <w:rPr>
          <w:rFonts w:asciiTheme="majorEastAsia" w:eastAsiaTheme="majorEastAsia" w:hAnsiTheme="majorEastAsia" w:hint="eastAsia"/>
        </w:rPr>
        <w:t>人権はみんなのもの</w:t>
      </w:r>
    </w:p>
    <w:p w:rsidR="00A25532" w:rsidRDefault="00A25532" w:rsidP="00A25532">
      <w:r>
        <w:rPr>
          <w:rFonts w:hint="eastAsia"/>
        </w:rPr>
        <w:t xml:space="preserve">　人権は一人ひとりのものであり、そして社会みんなのものです。</w:t>
      </w:r>
    </w:p>
    <w:p w:rsidR="00A25532" w:rsidRDefault="00A25532" w:rsidP="00A25532">
      <w:r>
        <w:rPr>
          <w:rFonts w:hint="eastAsia"/>
        </w:rPr>
        <w:lastRenderedPageBreak/>
        <w:t xml:space="preserve">　誰かの人権が奪われているということは、自分の人権もまた奪われる可能性があると</w:t>
      </w:r>
    </w:p>
    <w:p w:rsidR="00A25532" w:rsidRDefault="00A25532" w:rsidP="00A25532">
      <w:r>
        <w:rPr>
          <w:rFonts w:hint="eastAsia"/>
        </w:rPr>
        <w:t>いうことです。「自分とは関係ない」と黙認することは、世の中の差別を助長すること</w:t>
      </w:r>
    </w:p>
    <w:p w:rsidR="005B54C7" w:rsidRDefault="00D90647" w:rsidP="00A25532">
      <w:r>
        <w:rPr>
          <w:rFonts w:hint="eastAsia"/>
          <w:noProof/>
        </w:rPr>
        <mc:AlternateContent>
          <mc:Choice Requires="wps">
            <w:drawing>
              <wp:anchor distT="0" distB="0" distL="114300" distR="114300" simplePos="0" relativeHeight="251659264" behindDoc="0" locked="0" layoutInCell="1" allowOverlap="1" wp14:anchorId="11405549" wp14:editId="6C149CBF">
                <wp:simplePos x="0" y="0"/>
                <wp:positionH relativeFrom="column">
                  <wp:posOffset>-5393055</wp:posOffset>
                </wp:positionH>
                <wp:positionV relativeFrom="paragraph">
                  <wp:posOffset>647700</wp:posOffset>
                </wp:positionV>
                <wp:extent cx="3962400" cy="1543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962400"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532" w:rsidRDefault="00A25532" w:rsidP="00A25532">
                            <w:r>
                              <w:rPr>
                                <w:rFonts w:hint="eastAsia"/>
                              </w:rPr>
                              <w:t>☆差別落書きは重大な人権侵害です。</w:t>
                            </w:r>
                          </w:p>
                          <w:p w:rsidR="00A25532" w:rsidRDefault="00A25532" w:rsidP="00A25532">
                            <w:pPr>
                              <w:ind w:left="210" w:hangingChars="100" w:hanging="210"/>
                            </w:pPr>
                            <w:r>
                              <w:rPr>
                                <w:rFonts w:hint="eastAsia"/>
                              </w:rPr>
                              <w:t>☆差別を助長し、人権を侵害するような差別落書きを発見された方は、落書きのあった施設等の管理者もしくは、市役所人権推進課、法務局にご連絡ください。</w:t>
                            </w:r>
                          </w:p>
                          <w:p w:rsidR="00A25532" w:rsidRDefault="00A25532" w:rsidP="00A25532">
                            <w:r>
                              <w:rPr>
                                <w:rFonts w:hint="eastAsia"/>
                              </w:rPr>
                              <w:t xml:space="preserve">　　　　　人権推進課　　　　　　</w:t>
                            </w:r>
                            <w:r>
                              <w:rPr>
                                <w:rFonts w:ascii="ＭＳ 明朝" w:eastAsia="ＭＳ 明朝" w:hAnsi="ＭＳ 明朝" w:cs="ＭＳ 明朝" w:hint="eastAsia"/>
                              </w:rPr>
                              <w:t>☎</w:t>
                            </w:r>
                            <w:r>
                              <w:rPr>
                                <w:rFonts w:hint="eastAsia"/>
                              </w:rPr>
                              <w:t>（</w:t>
                            </w:r>
                            <w:r>
                              <w:t>082</w:t>
                            </w:r>
                            <w:r>
                              <w:rPr>
                                <w:rFonts w:hint="eastAsia"/>
                              </w:rPr>
                              <w:t>）</w:t>
                            </w:r>
                            <w:r>
                              <w:t>420-0927</w:t>
                            </w:r>
                          </w:p>
                          <w:p w:rsidR="00A25532" w:rsidRDefault="00A25532" w:rsidP="00A25532">
                            <w:r>
                              <w:rPr>
                                <w:rFonts w:hint="eastAsia"/>
                              </w:rPr>
                              <w:t xml:space="preserve">　　　　　広島法務局東広島支局　</w:t>
                            </w:r>
                            <w:r>
                              <w:rPr>
                                <w:rFonts w:ascii="ＭＳ 明朝" w:eastAsia="ＭＳ 明朝" w:hAnsi="ＭＳ 明朝" w:cs="ＭＳ 明朝" w:hint="eastAsia"/>
                              </w:rPr>
                              <w:t>☎</w:t>
                            </w:r>
                            <w:r>
                              <w:rPr>
                                <w:rFonts w:hint="eastAsia"/>
                              </w:rPr>
                              <w:t>（</w:t>
                            </w:r>
                            <w:r>
                              <w:t>082</w:t>
                            </w:r>
                            <w:r>
                              <w:rPr>
                                <w:rFonts w:hint="eastAsia"/>
                              </w:rPr>
                              <w:t>）</w:t>
                            </w:r>
                            <w:r>
                              <w:t>423-7707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24.65pt;margin-top:51pt;width:312pt;height:12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NtAIAAMsFAAAOAAAAZHJzL2Uyb0RvYy54bWysVM1uEzEQviPxDpbvdJM0LTTqpgqtipAq&#10;WtGinh2v3axqe4ztZDccGwnxELwC4szz7Isw9m7S9OdSxGV3xvP/zc/hUa0VWQjnSzA57e/0KBGG&#10;Q1Gam5x+uTp9844SH5gpmAIjcroUnh6NX786rOxIDGAGqhCOoBPjR5XN6SwEO8oyz2dCM78DVhgU&#10;SnCaBWTdTVY4VqF3rbJBr7efVeAK64AL7/H1pBXScfIvpeDhXEovAlE5xdxC+rr0ncZvNj5koxvH&#10;7KzkXRrsH7LQrDQYdOPqhAVG5q584kqX3IEHGXY46AykLLlINWA1/d6jai5nzIpUC4Lj7QYm///c&#10;8k+LC0fKAntHiWEaW9Ssvjd3v5q7P83qB2lWP5vVqrn7jTzpR7gq60dodWnRLtTvoY6m3bvHx4hC&#10;LZ2Of6yPoByBX27AFnUgHB93D/YHwx6KOMr6e8Pd3l5qR3Zvbp0PHwRoEomcOuxmApktznzAkKi6&#10;VonRPKiyOC2VSkycIHGsHFkw7L0KKUm0eKClDKlyur+LoZ94iK439lPF+G0s86EH5JSJliLNWpdW&#10;hKiFIlFhqUTUUeazkIh1QuSZHBnnwmzyTNpRS2JFLzHs9O+zeolxWwdapMhgwsZYlwZci9JDaIvb&#10;NbSy1UeQtuqOZKindRqywXpSplAscYActBvpLT8tEe8z5sMFc7iCOBh4VsI5fqQCbBJ0FCUzcN+e&#10;e4/6uBkopaTClc6p/zpnTlCiPhrcmYP+cBhvQGKGe28HyLhtyXRbYub6GHBycC8wu0RG/aDWpHSg&#10;r/H6TGJUFDHDMXZOw5o8Du2hwevFxWSSlHDrLQtn5tLy6DqiHOfsqr5mznZzHnBFPsF6+dno0bi3&#10;utHSwGQeQJZpFyLOLaod/ngx0rh21y2epG0+ad3f4PFfAAAA//8DAFBLAwQUAAYACAAAACEAOIpW&#10;a98AAAANAQAADwAAAGRycy9kb3ducmV2LnhtbEyPwU7DMBBE70j8g7VI3FKbtEVpiFMBKlw4tSDO&#10;buzaFvE6it00/D3LCY478zQ702zn0LPJjMlHlHC3EMAMdlF7tBI+3l+KCljKCrXqIxoJ3ybBtr2+&#10;alSt4wX3ZjpkyygEU60kuJyHmvPUORNUWsTBIHmnOAaV6Rwt16O6UHjoeSnEPQ/KI31wajDPznRf&#10;h3OQsHuyG9tVanS7Sns/zZ+nN/sq5e3N/PgALJs5/8HwW5+qQ0udjvGMOrFeQlGtNktiyRElrSKk&#10;KMs1SUcJy9VaAG8b/n9F+wMAAP//AwBQSwECLQAUAAYACAAAACEAtoM4kv4AAADhAQAAEwAAAAAA&#10;AAAAAAAAAAAAAAAAW0NvbnRlbnRfVHlwZXNdLnhtbFBLAQItABQABgAIAAAAIQA4/SH/1gAAAJQB&#10;AAALAAAAAAAAAAAAAAAAAC8BAABfcmVscy8ucmVsc1BLAQItABQABgAIAAAAIQA+dU6NtAIAAMsF&#10;AAAOAAAAAAAAAAAAAAAAAC4CAABkcnMvZTJvRG9jLnhtbFBLAQItABQABgAIAAAAIQA4ilZr3wAA&#10;AA0BAAAPAAAAAAAAAAAAAAAAAA4FAABkcnMvZG93bnJldi54bWxQSwUGAAAAAAQABADzAAAAGgYA&#10;AAAA&#10;" fillcolor="white [3201]" strokeweight=".5pt">
                <v:textbox>
                  <w:txbxContent>
                    <w:p w:rsidR="00A25532" w:rsidRDefault="00A25532" w:rsidP="00A25532">
                      <w:r>
                        <w:rPr>
                          <w:rFonts w:hint="eastAsia"/>
                        </w:rPr>
                        <w:t>☆差別落書きは重大な人権侵害です。</w:t>
                      </w:r>
                    </w:p>
                    <w:p w:rsidR="00A25532" w:rsidRDefault="00A25532" w:rsidP="00A25532">
                      <w:pPr>
                        <w:ind w:left="210" w:hangingChars="100" w:hanging="210"/>
                      </w:pPr>
                      <w:r>
                        <w:rPr>
                          <w:rFonts w:hint="eastAsia"/>
                        </w:rPr>
                        <w:t>☆差別を助長し、人権を侵害するような差別落書きを発見された方は、落書きのあった施設等の管理者もしくは、市役所人権推進課、法務局にご連絡ください。</w:t>
                      </w:r>
                    </w:p>
                    <w:p w:rsidR="00A25532" w:rsidRDefault="00A25532" w:rsidP="00A25532">
                      <w:r>
                        <w:rPr>
                          <w:rFonts w:hint="eastAsia"/>
                        </w:rPr>
                        <w:t xml:space="preserve">　　　　　人権推進課　　　　　　</w:t>
                      </w:r>
                      <w:r>
                        <w:rPr>
                          <w:rFonts w:ascii="ＭＳ 明朝" w:eastAsia="ＭＳ 明朝" w:hAnsi="ＭＳ 明朝" w:cs="ＭＳ 明朝" w:hint="eastAsia"/>
                        </w:rPr>
                        <w:t>☎</w:t>
                      </w:r>
                      <w:r>
                        <w:rPr>
                          <w:rFonts w:hint="eastAsia"/>
                        </w:rPr>
                        <w:t>（</w:t>
                      </w:r>
                      <w:r>
                        <w:t>082</w:t>
                      </w:r>
                      <w:r>
                        <w:rPr>
                          <w:rFonts w:hint="eastAsia"/>
                        </w:rPr>
                        <w:t>）</w:t>
                      </w:r>
                      <w:r>
                        <w:t>420-0927</w:t>
                      </w:r>
                    </w:p>
                    <w:p w:rsidR="00A25532" w:rsidRDefault="00A25532" w:rsidP="00A25532">
                      <w:r>
                        <w:rPr>
                          <w:rFonts w:hint="eastAsia"/>
                        </w:rPr>
                        <w:t xml:space="preserve">　　　　　広島法務局東広島支局　</w:t>
                      </w:r>
                      <w:r>
                        <w:rPr>
                          <w:rFonts w:ascii="ＭＳ 明朝" w:eastAsia="ＭＳ 明朝" w:hAnsi="ＭＳ 明朝" w:cs="ＭＳ 明朝" w:hint="eastAsia"/>
                        </w:rPr>
                        <w:t>☎</w:t>
                      </w:r>
                      <w:r>
                        <w:rPr>
                          <w:rFonts w:hint="eastAsia"/>
                        </w:rPr>
                        <w:t>（</w:t>
                      </w:r>
                      <w:r>
                        <w:t>082</w:t>
                      </w:r>
                      <w:r>
                        <w:rPr>
                          <w:rFonts w:hint="eastAsia"/>
                        </w:rPr>
                        <w:t>）</w:t>
                      </w:r>
                      <w:r>
                        <w:t>423-7707</w:t>
                      </w:r>
                    </w:p>
                  </w:txbxContent>
                </v:textbox>
              </v:shape>
            </w:pict>
          </mc:Fallback>
        </mc:AlternateContent>
      </w:r>
      <w:r w:rsidR="00A25532">
        <w:rPr>
          <w:rFonts w:hint="eastAsia"/>
          <w:noProof/>
        </w:rPr>
        <mc:AlternateContent>
          <mc:Choice Requires="wps">
            <w:drawing>
              <wp:anchor distT="0" distB="0" distL="114300" distR="114300" simplePos="0" relativeHeight="251660288" behindDoc="0" locked="0" layoutInCell="1" allowOverlap="1" wp14:anchorId="1CCE6B28" wp14:editId="35F19DD2">
                <wp:simplePos x="0" y="0"/>
                <wp:positionH relativeFrom="column">
                  <wp:posOffset>-7221855</wp:posOffset>
                </wp:positionH>
                <wp:positionV relativeFrom="paragraph">
                  <wp:posOffset>933450</wp:posOffset>
                </wp:positionV>
                <wp:extent cx="1695450" cy="1238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95450" cy="123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5532" w:rsidRDefault="00A25532">
                            <w:r w:rsidRPr="00A25532">
                              <w:rPr>
                                <w:noProof/>
                              </w:rPr>
                              <w:drawing>
                                <wp:inline distT="0" distB="0" distL="0" distR="0" wp14:anchorId="15F35828" wp14:editId="3389AC42">
                                  <wp:extent cx="1512705" cy="10096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3982" cy="10105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8" type="#_x0000_t202" style="position:absolute;left:0;text-align:left;margin-left:-568.65pt;margin-top:73.5pt;width:133.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NjYnQIAAHsFAAAOAAAAZHJzL2Uyb0RvYy54bWysVN1u0zAUvkfiHSzfs7RZN7Zq6VQ2DSFN&#10;28SGdu069hrh+BjbbVIuWwnxELwC4prnyYtw7CRdGdwMcZOcf5/znZ+T07pUZCmsK0BndLg3oERo&#10;DnmhHzL64e7i1RElzjOdMwVaZHQlHD2dvHxxUpmxSGEOKheWYBDtxpXJ6Nx7M04Sx+eiZG4PjNCo&#10;lGBL5pG1D0luWYXRS5Wkg8FhUoHNjQUunEPpeaukkxhfSsH9tZROeKIyirn5+LXxOwvfZHLCxg+W&#10;mXnBuzTYP2RRskLjo9tQ58wzsrDFH6HKgltwIP0ehzIBKQsuYg1YzXDwpJrbOTMi1oLgOLOFyf2/&#10;sPxqeWNJkWc0pUSzElvUbL406+/N+mez+Uqazbdms2nWP5AnaYCrMm6MXrcG/Xz9Bmpsey93KAwo&#10;1NKW4Y/1EdQj8Kst2KL2hAenw+OD0QGqOOqG6f5RigzGTx7djXX+rYCSBCKjFrsZQWbLS+db094k&#10;vKbholAqdlRpUmX0cB9D/qbB4EoHiYiz0YUJJbWpR8qvlAg2Sr8XErGJFQRBnEpxpixZMpwnxrnQ&#10;PhYf46J1sJKYxHMcO/vHrJ7j3NbRvwzab53LQoON1T9JO//Ypyxbe8R8p+5A+npWx6HYdnYG+Qob&#10;bqHdIGf4RYFNuWTO3zCLK4ONxDPgr/EjFSD40FGUzMF+/ps82OMko5aSClcwo+7TgllBiXqnccaP&#10;h6NR2NnIjA5ep8jYXc1sV6MX5RlgV4Z4cAyPZLD3qielhfIer8U0vIoqpjm+nVHfk2e+PQx4bbiY&#10;TqMRbqlh/lLfGh5ChyaFkbur75k13Vx6HOkr6JeVjZ+MZ2sbPDVMFx5kEWc34Nyi2uGPGx6nv7tG&#10;4YTs8tHq8WZOfgEAAP//AwBQSwMEFAAGAAgAAAAhAImRoPblAAAADgEAAA8AAABkcnMvZG93bnJl&#10;di54bWxMj81OwzAQhO9IvIO1SNxSO0khURqnqiJVSAgOLb1wc2I3ieqfELtt4OlZTuW4M59mZ8r1&#10;bDS5qMkPznKIFwyIsq2Tg+04HD62UQ7EB2Gl0M4qDt/Kw7q6vytFId3V7tRlHzqCIdYXgkMfwlhQ&#10;6tteGeEXblQWvaObjAh4Th2Vk7hiuNE0YeyZGjFY/NCLUdW9ak/7s+HwWm/fxa5JTP6j65e342b8&#10;Onw+cf74MG9WQIKaww2Gv/pYHSrs1LizlZ5oDlEcp1mKMFrLDGchE+UZQ6nhkC4TBrQq6f8Z1S8A&#10;AAD//wMAUEsBAi0AFAAGAAgAAAAhALaDOJL+AAAA4QEAABMAAAAAAAAAAAAAAAAAAAAAAFtDb250&#10;ZW50X1R5cGVzXS54bWxQSwECLQAUAAYACAAAACEAOP0h/9YAAACUAQAACwAAAAAAAAAAAAAAAAAv&#10;AQAAX3JlbHMvLnJlbHNQSwECLQAUAAYACAAAACEA96zY2J0CAAB7BQAADgAAAAAAAAAAAAAAAAAu&#10;AgAAZHJzL2Uyb0RvYy54bWxQSwECLQAUAAYACAAAACEAiZGg9uUAAAAOAQAADwAAAAAAAAAAAAAA&#10;AAD3BAAAZHJzL2Rvd25yZXYueG1sUEsFBgAAAAAEAAQA8wAAAAkGAAAAAA==&#10;" filled="f" stroked="f" strokeweight=".5pt">
                <v:textbox>
                  <w:txbxContent>
                    <w:p w:rsidR="00A25532" w:rsidRDefault="00A25532">
                      <w:r w:rsidRPr="00A25532">
                        <w:rPr>
                          <w:noProof/>
                        </w:rPr>
                        <w:drawing>
                          <wp:inline distT="0" distB="0" distL="0" distR="0" wp14:anchorId="15F35828" wp14:editId="3389AC42">
                            <wp:extent cx="1512705" cy="10096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3982" cy="1010502"/>
                                    </a:xfrm>
                                    <a:prstGeom prst="rect">
                                      <a:avLst/>
                                    </a:prstGeom>
                                    <a:noFill/>
                                    <a:ln>
                                      <a:noFill/>
                                    </a:ln>
                                  </pic:spPr>
                                </pic:pic>
                              </a:graphicData>
                            </a:graphic>
                          </wp:inline>
                        </w:drawing>
                      </w:r>
                    </w:p>
                  </w:txbxContent>
                </v:textbox>
              </v:shape>
            </w:pict>
          </mc:Fallback>
        </mc:AlternateContent>
      </w:r>
      <w:r w:rsidR="00A25532">
        <w:rPr>
          <w:rFonts w:hint="eastAsia"/>
        </w:rPr>
        <w:t>をしっかりと意識しなければなりません。無関心でいるということは、正しい人権意識を身につけることもできず、差別の解消につながりません。差別を許さない強い心を持って、私たち一人ひとりが問題の解決に向</w:t>
      </w:r>
      <w:bookmarkStart w:id="0" w:name="_GoBack"/>
      <w:bookmarkEnd w:id="0"/>
      <w:r w:rsidR="00A25532">
        <w:rPr>
          <w:rFonts w:hint="eastAsia"/>
        </w:rPr>
        <w:t>け行動していくことが大切です。</w:t>
      </w:r>
    </w:p>
    <w:sectPr w:rsidR="005B54C7" w:rsidSect="00A25532">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647" w:rsidRDefault="00D90647" w:rsidP="00D90647">
      <w:r>
        <w:separator/>
      </w:r>
    </w:p>
  </w:endnote>
  <w:endnote w:type="continuationSeparator" w:id="0">
    <w:p w:rsidR="00D90647" w:rsidRDefault="00D90647" w:rsidP="00D9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647" w:rsidRDefault="00D90647" w:rsidP="00D90647">
      <w:r>
        <w:separator/>
      </w:r>
    </w:p>
  </w:footnote>
  <w:footnote w:type="continuationSeparator" w:id="0">
    <w:p w:rsidR="00D90647" w:rsidRDefault="00D90647" w:rsidP="00D90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32"/>
    <w:rsid w:val="005B54C7"/>
    <w:rsid w:val="00A25532"/>
    <w:rsid w:val="00D90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5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5532"/>
    <w:rPr>
      <w:rFonts w:asciiTheme="majorHAnsi" w:eastAsiaTheme="majorEastAsia" w:hAnsiTheme="majorHAnsi" w:cstheme="majorBidi"/>
      <w:sz w:val="18"/>
      <w:szCs w:val="18"/>
    </w:rPr>
  </w:style>
  <w:style w:type="paragraph" w:styleId="a5">
    <w:name w:val="header"/>
    <w:basedOn w:val="a"/>
    <w:link w:val="a6"/>
    <w:uiPriority w:val="99"/>
    <w:unhideWhenUsed/>
    <w:rsid w:val="00D90647"/>
    <w:pPr>
      <w:tabs>
        <w:tab w:val="center" w:pos="4252"/>
        <w:tab w:val="right" w:pos="8504"/>
      </w:tabs>
      <w:snapToGrid w:val="0"/>
    </w:pPr>
  </w:style>
  <w:style w:type="character" w:customStyle="1" w:styleId="a6">
    <w:name w:val="ヘッダー (文字)"/>
    <w:basedOn w:val="a0"/>
    <w:link w:val="a5"/>
    <w:uiPriority w:val="99"/>
    <w:rsid w:val="00D90647"/>
  </w:style>
  <w:style w:type="paragraph" w:styleId="a7">
    <w:name w:val="footer"/>
    <w:basedOn w:val="a"/>
    <w:link w:val="a8"/>
    <w:uiPriority w:val="99"/>
    <w:unhideWhenUsed/>
    <w:rsid w:val="00D90647"/>
    <w:pPr>
      <w:tabs>
        <w:tab w:val="center" w:pos="4252"/>
        <w:tab w:val="right" w:pos="8504"/>
      </w:tabs>
      <w:snapToGrid w:val="0"/>
    </w:pPr>
  </w:style>
  <w:style w:type="character" w:customStyle="1" w:styleId="a8">
    <w:name w:val="フッター (文字)"/>
    <w:basedOn w:val="a0"/>
    <w:link w:val="a7"/>
    <w:uiPriority w:val="99"/>
    <w:rsid w:val="00D906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5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5532"/>
    <w:rPr>
      <w:rFonts w:asciiTheme="majorHAnsi" w:eastAsiaTheme="majorEastAsia" w:hAnsiTheme="majorHAnsi" w:cstheme="majorBidi"/>
      <w:sz w:val="18"/>
      <w:szCs w:val="18"/>
    </w:rPr>
  </w:style>
  <w:style w:type="paragraph" w:styleId="a5">
    <w:name w:val="header"/>
    <w:basedOn w:val="a"/>
    <w:link w:val="a6"/>
    <w:uiPriority w:val="99"/>
    <w:unhideWhenUsed/>
    <w:rsid w:val="00D90647"/>
    <w:pPr>
      <w:tabs>
        <w:tab w:val="center" w:pos="4252"/>
        <w:tab w:val="right" w:pos="8504"/>
      </w:tabs>
      <w:snapToGrid w:val="0"/>
    </w:pPr>
  </w:style>
  <w:style w:type="character" w:customStyle="1" w:styleId="a6">
    <w:name w:val="ヘッダー (文字)"/>
    <w:basedOn w:val="a0"/>
    <w:link w:val="a5"/>
    <w:uiPriority w:val="99"/>
    <w:rsid w:val="00D90647"/>
  </w:style>
  <w:style w:type="paragraph" w:styleId="a7">
    <w:name w:val="footer"/>
    <w:basedOn w:val="a"/>
    <w:link w:val="a8"/>
    <w:uiPriority w:val="99"/>
    <w:unhideWhenUsed/>
    <w:rsid w:val="00D90647"/>
    <w:pPr>
      <w:tabs>
        <w:tab w:val="center" w:pos="4252"/>
        <w:tab w:val="right" w:pos="8504"/>
      </w:tabs>
      <w:snapToGrid w:val="0"/>
    </w:pPr>
  </w:style>
  <w:style w:type="character" w:customStyle="1" w:styleId="a8">
    <w:name w:val="フッター (文字)"/>
    <w:basedOn w:val="a0"/>
    <w:link w:val="a7"/>
    <w:uiPriority w:val="99"/>
    <w:rsid w:val="00D90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2</cp:revision>
  <dcterms:created xsi:type="dcterms:W3CDTF">2015-08-26T05:53:00Z</dcterms:created>
  <dcterms:modified xsi:type="dcterms:W3CDTF">2015-08-27T06:55:00Z</dcterms:modified>
</cp:coreProperties>
</file>