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5A7F" w14:textId="7F9540E9" w:rsidR="00D05411" w:rsidRPr="00D05411" w:rsidRDefault="00D05411" w:rsidP="00D05411">
      <w:pPr>
        <w:jc w:val="left"/>
        <w:rPr>
          <w:rFonts w:ascii="ＭＳ 明朝" w:eastAsia="ＭＳ 明朝" w:hAnsi="ＭＳ 明朝"/>
          <w:sz w:val="21"/>
          <w:szCs w:val="21"/>
        </w:rPr>
      </w:pPr>
    </w:p>
    <w:p w14:paraId="7F5B28D7" w14:textId="48037334" w:rsidR="00BF2CEC" w:rsidRPr="00D05411" w:rsidRDefault="00A154E5" w:rsidP="001234EE">
      <w:pPr>
        <w:jc w:val="center"/>
        <w:rPr>
          <w:rFonts w:ascii="ＭＳ 明朝" w:eastAsia="ＭＳ 明朝" w:hAnsi="ＭＳ 明朝"/>
          <w:sz w:val="24"/>
          <w:szCs w:val="24"/>
        </w:rPr>
      </w:pPr>
      <w:r w:rsidRPr="00D05411">
        <w:rPr>
          <w:rFonts w:ascii="ＭＳ 明朝" w:eastAsia="ＭＳ 明朝" w:hAnsi="ＭＳ 明朝" w:hint="eastAsia"/>
          <w:sz w:val="24"/>
          <w:szCs w:val="24"/>
        </w:rPr>
        <w:t>令和８年度　高屋東小学校研究推進計画</w:t>
      </w:r>
    </w:p>
    <w:p w14:paraId="1D30F848" w14:textId="00B807F5" w:rsidR="00BF2CEC" w:rsidRDefault="00932483" w:rsidP="003E76D1">
      <w:pPr>
        <w:ind w:leftChars="300" w:left="660" w:right="880"/>
        <w:rPr>
          <w:rFonts w:ascii="ＭＳ 明朝" w:eastAsia="ＭＳ 明朝" w:hAnsi="ＭＳ 明朝"/>
          <w:sz w:val="21"/>
          <w:szCs w:val="21"/>
        </w:rPr>
      </w:pPr>
      <w:r w:rsidRPr="00336AA8">
        <w:rPr>
          <w:rFonts w:ascii="ＭＳ 明朝" w:eastAsia="ＭＳ 明朝" w:hAnsi="ＭＳ 明朝"/>
        </w:rPr>
        <w:t xml:space="preserve">　　　　　　　　　　　　　　　　　　　　　　　</w:t>
      </w:r>
    </w:p>
    <w:p w14:paraId="1E096A76" w14:textId="7EBC2B14" w:rsidR="00913399" w:rsidRDefault="00913399" w:rsidP="00216DB8">
      <w:pPr>
        <w:ind w:leftChars="300" w:left="660" w:right="250"/>
        <w:jc w:val="right"/>
        <w:rPr>
          <w:rFonts w:ascii="ＭＳ 明朝" w:eastAsia="ＭＳ 明朝" w:hAnsi="ＭＳ 明朝"/>
          <w:sz w:val="21"/>
          <w:szCs w:val="21"/>
          <w:u w:val="single"/>
        </w:rPr>
      </w:pPr>
      <w:r>
        <w:rPr>
          <w:rFonts w:ascii="ＭＳ 明朝" w:eastAsia="ＭＳ 明朝" w:hAnsi="ＭＳ 明朝" w:hint="eastAsia"/>
          <w:sz w:val="21"/>
          <w:szCs w:val="21"/>
          <w:u w:val="single"/>
        </w:rPr>
        <w:t>学校名　　東広島市立高屋東小学校</w:t>
      </w:r>
    </w:p>
    <w:p w14:paraId="5261F20C" w14:textId="236FB235" w:rsidR="00913399" w:rsidRPr="00216DB8" w:rsidRDefault="00913399" w:rsidP="00216DB8">
      <w:pPr>
        <w:ind w:leftChars="300" w:left="660" w:right="250"/>
        <w:jc w:val="right"/>
        <w:rPr>
          <w:rFonts w:ascii="ＭＳ 明朝" w:eastAsia="ＭＳ 明朝" w:hAnsi="ＭＳ 明朝"/>
          <w:kern w:val="0"/>
          <w:sz w:val="21"/>
          <w:szCs w:val="21"/>
          <w:u w:val="single"/>
        </w:rPr>
      </w:pPr>
      <w:r>
        <w:rPr>
          <w:rFonts w:ascii="ＭＳ 明朝" w:eastAsia="ＭＳ 明朝" w:hAnsi="ＭＳ 明朝" w:hint="eastAsia"/>
          <w:sz w:val="21"/>
          <w:szCs w:val="21"/>
          <w:u w:val="single"/>
        </w:rPr>
        <w:t xml:space="preserve">校長名　　</w:t>
      </w:r>
      <w:r w:rsidR="00173BC0" w:rsidRPr="00914060">
        <w:rPr>
          <w:rFonts w:ascii="ＭＳ 明朝" w:eastAsia="ＭＳ 明朝" w:hAnsi="ＭＳ 明朝" w:hint="eastAsia"/>
          <w:spacing w:val="105"/>
          <w:kern w:val="0"/>
          <w:sz w:val="21"/>
          <w:szCs w:val="21"/>
          <w:u w:val="single"/>
          <w:fitText w:val="2310" w:id="-473683712"/>
        </w:rPr>
        <w:t xml:space="preserve">弓場　</w:t>
      </w:r>
      <w:r w:rsidR="000338DC" w:rsidRPr="00914060">
        <w:rPr>
          <w:rFonts w:ascii="ＭＳ 明朝" w:eastAsia="ＭＳ 明朝" w:hAnsi="ＭＳ 明朝" w:hint="eastAsia"/>
          <w:spacing w:val="105"/>
          <w:kern w:val="0"/>
          <w:sz w:val="21"/>
          <w:szCs w:val="21"/>
          <w:u w:val="single"/>
          <w:fitText w:val="2310" w:id="-473683712"/>
        </w:rPr>
        <w:t>紫奈</w:t>
      </w:r>
      <w:r w:rsidR="000338DC" w:rsidRPr="00914060">
        <w:rPr>
          <w:rFonts w:ascii="ＭＳ 明朝" w:eastAsia="ＭＳ 明朝" w:hAnsi="ＭＳ 明朝" w:hint="eastAsia"/>
          <w:kern w:val="0"/>
          <w:sz w:val="21"/>
          <w:szCs w:val="21"/>
          <w:u w:val="single"/>
          <w:fitText w:val="2310" w:id="-473683712"/>
        </w:rPr>
        <w:t>子</w:t>
      </w:r>
    </w:p>
    <w:p w14:paraId="35B0117A" w14:textId="77777777" w:rsidR="00216DB8" w:rsidRPr="00D05411" w:rsidRDefault="00216DB8" w:rsidP="00216DB8">
      <w:pPr>
        <w:ind w:leftChars="300" w:left="660" w:right="250"/>
        <w:jc w:val="right"/>
        <w:rPr>
          <w:rFonts w:ascii="ＭＳ 明朝" w:eastAsia="ＭＳ 明朝" w:hAnsi="ＭＳ 明朝"/>
          <w:sz w:val="21"/>
          <w:szCs w:val="21"/>
          <w:u w:val="single"/>
        </w:rPr>
      </w:pPr>
    </w:p>
    <w:tbl>
      <w:tblPr>
        <w:tblpPr w:leftFromText="142" w:rightFromText="142" w:vertAnchor="text" w:horzAnchor="margin" w:tblpY="2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E64BD" w:rsidRPr="00336AA8" w14:paraId="1E44F7C3" w14:textId="77777777" w:rsidTr="65A2DCD8">
        <w:trPr>
          <w:trHeight w:val="855"/>
        </w:trPr>
        <w:tc>
          <w:tcPr>
            <w:tcW w:w="9639" w:type="dxa"/>
            <w:tcBorders>
              <w:bottom w:val="single" w:sz="4" w:space="0" w:color="auto"/>
            </w:tcBorders>
          </w:tcPr>
          <w:p w14:paraId="0F9DF427" w14:textId="6823D746" w:rsidR="00DE64BD" w:rsidRPr="00336AA8" w:rsidRDefault="00DE64BD" w:rsidP="00274DF4">
            <w:pPr>
              <w:ind w:left="1320" w:hangingChars="600" w:hanging="1320"/>
              <w:rPr>
                <w:rFonts w:ascii="ＭＳ 明朝" w:eastAsia="ＭＳ 明朝" w:hAnsi="ＭＳ 明朝"/>
                <w:color w:val="000000" w:themeColor="text1"/>
                <w:sz w:val="32"/>
                <w:szCs w:val="32"/>
              </w:rPr>
            </w:pPr>
            <w:r w:rsidRPr="00336AA8">
              <w:rPr>
                <w:rFonts w:ascii="ＭＳ 明朝" w:eastAsia="ＭＳ 明朝" w:hAnsi="ＭＳ 明朝"/>
                <w:color w:val="000000" w:themeColor="text1"/>
                <w:bdr w:val="single" w:sz="4" w:space="0" w:color="auto"/>
              </w:rPr>
              <w:t>研究主題</w:t>
            </w:r>
            <w:r w:rsidRPr="00336AA8">
              <w:rPr>
                <w:rFonts w:ascii="ＭＳ 明朝" w:eastAsia="ＭＳ 明朝" w:hAnsi="ＭＳ 明朝"/>
                <w:color w:val="000000" w:themeColor="text1"/>
              </w:rPr>
              <w:t xml:space="preserve">　　</w:t>
            </w:r>
            <w:r w:rsidR="00061212">
              <w:rPr>
                <w:rFonts w:ascii="ＭＳ 明朝" w:eastAsia="ＭＳ 明朝" w:hAnsi="ＭＳ 明朝" w:hint="eastAsia"/>
                <w:color w:val="000000" w:themeColor="text1"/>
                <w:sz w:val="28"/>
              </w:rPr>
              <w:t>自ら学びを調整</w:t>
            </w:r>
            <w:r w:rsidR="00914060">
              <w:rPr>
                <w:rFonts w:ascii="ＭＳ 明朝" w:eastAsia="ＭＳ 明朝" w:hAnsi="ＭＳ 明朝" w:hint="eastAsia"/>
                <w:color w:val="000000" w:themeColor="text1"/>
                <w:sz w:val="28"/>
              </w:rPr>
              <w:t>し、</w:t>
            </w:r>
            <w:r w:rsidR="00914060" w:rsidRPr="00336AA8">
              <w:rPr>
                <w:rFonts w:ascii="ＭＳ 明朝" w:eastAsia="ＭＳ 明朝" w:hAnsi="ＭＳ 明朝" w:hint="eastAsia"/>
                <w:color w:val="000000" w:themeColor="text1"/>
                <w:sz w:val="28"/>
              </w:rPr>
              <w:t>分かった！できた！と感じ</w:t>
            </w:r>
            <w:r w:rsidR="00914060">
              <w:rPr>
                <w:rFonts w:ascii="ＭＳ 明朝" w:eastAsia="ＭＳ 明朝" w:hAnsi="ＭＳ 明朝" w:hint="eastAsia"/>
                <w:color w:val="000000" w:themeColor="text1"/>
                <w:sz w:val="28"/>
              </w:rPr>
              <w:t>る</w:t>
            </w:r>
            <w:r w:rsidR="00061212">
              <w:rPr>
                <w:rFonts w:ascii="ＭＳ 明朝" w:eastAsia="ＭＳ 明朝" w:hAnsi="ＭＳ 明朝" w:hint="eastAsia"/>
                <w:color w:val="000000" w:themeColor="text1"/>
                <w:sz w:val="28"/>
              </w:rPr>
              <w:t>児童</w:t>
            </w:r>
            <w:r w:rsidR="00914060">
              <w:rPr>
                <w:rFonts w:ascii="ＭＳ 明朝" w:eastAsia="ＭＳ 明朝" w:hAnsi="ＭＳ 明朝" w:hint="eastAsia"/>
                <w:color w:val="000000" w:themeColor="text1"/>
                <w:sz w:val="28"/>
              </w:rPr>
              <w:t>を</w:t>
            </w:r>
            <w:r w:rsidR="00061212">
              <w:rPr>
                <w:rFonts w:ascii="ＭＳ 明朝" w:eastAsia="ＭＳ 明朝" w:hAnsi="ＭＳ 明朝" w:hint="eastAsia"/>
                <w:color w:val="000000" w:themeColor="text1"/>
                <w:sz w:val="28"/>
              </w:rPr>
              <w:t>育成</w:t>
            </w:r>
            <w:r w:rsidR="00914060">
              <w:rPr>
                <w:rFonts w:ascii="ＭＳ 明朝" w:eastAsia="ＭＳ 明朝" w:hAnsi="ＭＳ 明朝" w:hint="eastAsia"/>
                <w:color w:val="000000" w:themeColor="text1"/>
                <w:sz w:val="28"/>
              </w:rPr>
              <w:t>する</w:t>
            </w:r>
            <w:r w:rsidR="00274DF4">
              <w:rPr>
                <w:rFonts w:ascii="ＭＳ 明朝" w:eastAsia="ＭＳ 明朝" w:hAnsi="ＭＳ 明朝" w:hint="eastAsia"/>
                <w:color w:val="000000" w:themeColor="text1"/>
                <w:sz w:val="28"/>
              </w:rPr>
              <w:t>算数科の授業の在り方</w:t>
            </w:r>
          </w:p>
          <w:p w14:paraId="39AC339E" w14:textId="03EDEDB6" w:rsidR="00DE64BD" w:rsidRPr="00336AA8" w:rsidRDefault="00DE64BD" w:rsidP="00DE64BD">
            <w:pPr>
              <w:jc w:val="center"/>
              <w:rPr>
                <w:rFonts w:ascii="ＭＳ 明朝" w:eastAsia="ＭＳ 明朝" w:hAnsi="ＭＳ 明朝"/>
                <w:color w:val="000000" w:themeColor="text1"/>
              </w:rPr>
            </w:pPr>
            <w:r w:rsidRPr="00461C98">
              <w:rPr>
                <w:rFonts w:ascii="ＭＳ 明朝" w:eastAsia="ＭＳ 明朝" w:hAnsi="ＭＳ 明朝"/>
                <w:color w:val="000000" w:themeColor="text1"/>
              </w:rPr>
              <w:t>―</w:t>
            </w:r>
            <w:r w:rsidR="0054534C" w:rsidRPr="00461C98">
              <w:rPr>
                <w:rFonts w:ascii="ＭＳ 明朝" w:eastAsia="ＭＳ 明朝" w:hAnsi="ＭＳ 明朝" w:hint="eastAsia"/>
                <w:color w:val="000000" w:themeColor="text1"/>
              </w:rPr>
              <w:t>「高屋東小</w:t>
            </w:r>
            <w:r w:rsidR="00A338E2">
              <w:rPr>
                <w:rFonts w:ascii="ＭＳ 明朝" w:eastAsia="ＭＳ 明朝" w:hAnsi="ＭＳ 明朝" w:hint="eastAsia"/>
                <w:color w:val="000000" w:themeColor="text1"/>
              </w:rPr>
              <w:t>学校</w:t>
            </w:r>
            <w:r w:rsidR="007D41A4" w:rsidRPr="00461C98">
              <w:rPr>
                <w:rFonts w:ascii="ＭＳ 明朝" w:eastAsia="ＭＳ 明朝" w:hAnsi="ＭＳ 明朝" w:hint="eastAsia"/>
                <w:color w:val="000000" w:themeColor="text1"/>
              </w:rPr>
              <w:t>授業デザイン</w:t>
            </w:r>
            <w:r w:rsidR="0054534C" w:rsidRPr="00461C98">
              <w:rPr>
                <w:rFonts w:ascii="ＭＳ 明朝" w:eastAsia="ＭＳ 明朝" w:hAnsi="ＭＳ 明朝" w:hint="eastAsia"/>
                <w:color w:val="000000" w:themeColor="text1"/>
              </w:rPr>
              <w:t>」</w:t>
            </w:r>
            <w:r w:rsidR="001E5A60" w:rsidRPr="00461C98">
              <w:rPr>
                <w:rFonts w:ascii="ＭＳ 明朝" w:eastAsia="ＭＳ 明朝" w:hAnsi="ＭＳ 明朝" w:hint="eastAsia"/>
                <w:color w:val="000000" w:themeColor="text1"/>
              </w:rPr>
              <w:t>の</w:t>
            </w:r>
            <w:r w:rsidR="00061212">
              <w:rPr>
                <w:rFonts w:ascii="ＭＳ 明朝" w:eastAsia="ＭＳ 明朝" w:hAnsi="ＭＳ 明朝" w:hint="eastAsia"/>
                <w:color w:val="000000" w:themeColor="text1"/>
              </w:rPr>
              <w:t>さらなる進化を通して</w:t>
            </w:r>
            <w:r w:rsidRPr="00461C98">
              <w:rPr>
                <w:rFonts w:ascii="ＭＳ 明朝" w:eastAsia="ＭＳ 明朝" w:hAnsi="ＭＳ 明朝"/>
                <w:color w:val="000000" w:themeColor="text1"/>
              </w:rPr>
              <w:t>―</w:t>
            </w:r>
          </w:p>
        </w:tc>
      </w:tr>
    </w:tbl>
    <w:p w14:paraId="6AFE79C9" w14:textId="56E1B2A1" w:rsidR="00DE64BD" w:rsidRPr="00336AA8" w:rsidRDefault="00DE64BD" w:rsidP="00456FE3">
      <w:pPr>
        <w:rPr>
          <w:rFonts w:ascii="ＭＳ 明朝" w:eastAsia="ＭＳ 明朝" w:hAnsi="ＭＳ 明朝"/>
          <w:b/>
        </w:rPr>
      </w:pPr>
    </w:p>
    <w:p w14:paraId="2DDB02CB" w14:textId="5925AF78" w:rsidR="00714ADB" w:rsidRPr="00336AA8" w:rsidRDefault="00932483" w:rsidP="00BD0DD6">
      <w:pPr>
        <w:rPr>
          <w:rFonts w:ascii="ＭＳ 明朝" w:eastAsia="ＭＳ 明朝" w:hAnsi="ＭＳ 明朝"/>
          <w:b/>
          <w:sz w:val="24"/>
        </w:rPr>
      </w:pPr>
      <w:r w:rsidRPr="00336AA8">
        <w:rPr>
          <w:rFonts w:ascii="ＭＳ 明朝" w:eastAsia="ＭＳ 明朝" w:hAnsi="ＭＳ 明朝" w:hint="eastAsia"/>
          <w:b/>
          <w:sz w:val="24"/>
        </w:rPr>
        <w:t>１　研究主題について</w:t>
      </w:r>
    </w:p>
    <w:p w14:paraId="15C9679D" w14:textId="3693A9C9" w:rsidR="002D06C6" w:rsidRPr="00336AA8" w:rsidRDefault="002D06C6" w:rsidP="00BD0DD6">
      <w:pPr>
        <w:rPr>
          <w:rFonts w:ascii="ＭＳ 明朝" w:eastAsia="ＭＳ 明朝" w:hAnsi="ＭＳ 明朝"/>
          <w:b/>
          <w:color w:val="000000" w:themeColor="text1"/>
          <w:sz w:val="24"/>
        </w:rPr>
      </w:pPr>
      <w:r w:rsidRPr="00336AA8">
        <w:rPr>
          <w:rFonts w:ascii="ＭＳ 明朝" w:eastAsia="ＭＳ 明朝" w:hAnsi="ＭＳ 明朝" w:hint="eastAsia"/>
          <w:b/>
          <w:sz w:val="24"/>
        </w:rPr>
        <w:t xml:space="preserve">　</w:t>
      </w:r>
      <w:r w:rsidRPr="00336AA8">
        <w:rPr>
          <w:rFonts w:ascii="ＭＳ 明朝" w:eastAsia="ＭＳ 明朝" w:hAnsi="ＭＳ 明朝" w:hint="eastAsia"/>
          <w:b/>
        </w:rPr>
        <w:t>(1) 研究主題の理由</w:t>
      </w:r>
    </w:p>
    <w:p w14:paraId="3E7A33DC" w14:textId="2AC1ED3D" w:rsidR="008D4EA9" w:rsidRDefault="74B73931" w:rsidP="002A20D0">
      <w:pPr>
        <w:spacing w:line="276" w:lineRule="auto"/>
        <w:ind w:leftChars="100" w:left="220"/>
        <w:rPr>
          <w:rFonts w:ascii="ＭＳ 明朝" w:eastAsia="ＭＳ 明朝" w:hAnsi="ＭＳ 明朝"/>
          <w:color w:val="000000" w:themeColor="text1"/>
        </w:rPr>
      </w:pPr>
      <w:r w:rsidRPr="00336AA8">
        <w:rPr>
          <w:rFonts w:ascii="ＭＳ 明朝" w:eastAsia="ＭＳ 明朝" w:hAnsi="ＭＳ 明朝"/>
          <w:color w:val="000000" w:themeColor="text1"/>
        </w:rPr>
        <w:t xml:space="preserve">　</w:t>
      </w:r>
      <w:r w:rsidR="00061212">
        <w:rPr>
          <w:rFonts w:ascii="ＭＳ 明朝" w:eastAsia="ＭＳ 明朝" w:hAnsi="ＭＳ 明朝" w:hint="eastAsia"/>
          <w:color w:val="000000" w:themeColor="text1"/>
        </w:rPr>
        <w:t>昨年度、</w:t>
      </w:r>
      <w:r w:rsidR="003E68C5">
        <w:rPr>
          <w:rFonts w:ascii="ＭＳ 明朝" w:eastAsia="ＭＳ 明朝" w:hAnsi="ＭＳ 明朝" w:hint="eastAsia"/>
          <w:color w:val="000000" w:themeColor="text1"/>
        </w:rPr>
        <w:t>算数科を中心として</w:t>
      </w:r>
      <w:r w:rsidR="00061212">
        <w:rPr>
          <w:rFonts w:ascii="ＭＳ 明朝" w:eastAsia="ＭＳ 明朝" w:hAnsi="ＭＳ 明朝" w:hint="eastAsia"/>
          <w:color w:val="000000" w:themeColor="text1"/>
        </w:rPr>
        <w:t>①</w:t>
      </w:r>
      <w:r w:rsidR="00693C53">
        <w:rPr>
          <w:rFonts w:ascii="ＭＳ 明朝" w:eastAsia="ＭＳ 明朝" w:hAnsi="ＭＳ 明朝" w:hint="eastAsia"/>
          <w:color w:val="000000" w:themeColor="text1"/>
        </w:rPr>
        <w:t>45</w:t>
      </w:r>
      <w:r w:rsidR="00061212">
        <w:rPr>
          <w:rFonts w:ascii="ＭＳ 明朝" w:eastAsia="ＭＳ 明朝" w:hAnsi="ＭＳ 明朝" w:hint="eastAsia"/>
          <w:color w:val="000000" w:themeColor="text1"/>
        </w:rPr>
        <w:t>分間の授業内容の工夫②UDの視点に立ったICT活用③自己選択と自己決定の場の設定の３つの視点を取り入れた「高屋東小学校授業デザイン」</w:t>
      </w:r>
      <w:r w:rsidR="003E68C5">
        <w:rPr>
          <w:rFonts w:ascii="ＭＳ 明朝" w:eastAsia="ＭＳ 明朝" w:hAnsi="ＭＳ 明朝" w:hint="eastAsia"/>
          <w:color w:val="000000" w:themeColor="text1"/>
        </w:rPr>
        <w:t>の研究と実践を行った。その結果、</w:t>
      </w:r>
      <w:r w:rsidR="005B4123">
        <w:rPr>
          <w:rFonts w:ascii="ＭＳ 明朝" w:eastAsia="ＭＳ 明朝" w:hAnsi="ＭＳ 明朝" w:hint="eastAsia"/>
          <w:color w:val="000000" w:themeColor="text1"/>
        </w:rPr>
        <w:t>アンケート項目</w:t>
      </w:r>
      <w:r w:rsidR="00CF00C2">
        <w:rPr>
          <w:rFonts w:ascii="ＭＳ 明朝" w:eastAsia="ＭＳ 明朝" w:hAnsi="ＭＳ 明朝" w:hint="eastAsia"/>
          <w:color w:val="000000" w:themeColor="text1"/>
        </w:rPr>
        <w:t>の</w:t>
      </w:r>
      <w:r w:rsidR="003E68C5">
        <w:rPr>
          <w:rFonts w:ascii="ＭＳ 明朝" w:eastAsia="ＭＳ 明朝" w:hAnsi="ＭＳ 明朝" w:hint="eastAsia"/>
          <w:color w:val="000000" w:themeColor="text1"/>
        </w:rPr>
        <w:t>「算数の授業が分かる」について肯定的な回答をした児童が90％を超えた。また、ICT活用についてのアンケートから、特にタブレット等が「理解を助けるツール」として定着したことや、学びの共有や効率化にICTが有効に機能していることが確認できた。</w:t>
      </w:r>
      <w:r w:rsidR="005B45BB">
        <w:rPr>
          <w:rFonts w:ascii="ＭＳ 明朝" w:eastAsia="ＭＳ 明朝" w:hAnsi="ＭＳ 明朝" w:hint="eastAsia"/>
          <w:color w:val="000000" w:themeColor="text1"/>
        </w:rPr>
        <w:t>しかし、教職員アンケートからは、ICTを活用するタイミングの難しさ</w:t>
      </w:r>
      <w:r w:rsidR="00B82D23">
        <w:rPr>
          <w:rFonts w:ascii="ＭＳ 明朝" w:eastAsia="ＭＳ 明朝" w:hAnsi="ＭＳ 明朝" w:hint="eastAsia"/>
          <w:color w:val="000000" w:themeColor="text1"/>
        </w:rPr>
        <w:t>が課題として挙げられた</w:t>
      </w:r>
      <w:r w:rsidR="00CD6653">
        <w:rPr>
          <w:rFonts w:ascii="ＭＳ 明朝" w:eastAsia="ＭＳ 明朝" w:hAnsi="ＭＳ 明朝" w:hint="eastAsia"/>
          <w:color w:val="000000" w:themeColor="text1"/>
        </w:rPr>
        <w:t>。</w:t>
      </w:r>
    </w:p>
    <w:p w14:paraId="6E6401C9" w14:textId="649A57F8" w:rsidR="00E30AA0" w:rsidRDefault="003E68C5" w:rsidP="00E62DCC">
      <w:pPr>
        <w:spacing w:line="276" w:lineRule="auto"/>
        <w:ind w:leftChars="100" w:left="22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さらに、</w:t>
      </w:r>
      <w:r w:rsidR="008D4EA9">
        <w:rPr>
          <w:rFonts w:ascii="ＭＳ 明朝" w:eastAsia="ＭＳ 明朝" w:hAnsi="ＭＳ 明朝" w:hint="eastAsia"/>
          <w:color w:val="000000" w:themeColor="text1"/>
        </w:rPr>
        <w:t>個に応じた指導</w:t>
      </w:r>
      <w:r w:rsidR="0046635D">
        <w:rPr>
          <w:rFonts w:ascii="ＭＳ 明朝" w:eastAsia="ＭＳ 明朝" w:hAnsi="ＭＳ 明朝" w:hint="eastAsia"/>
          <w:color w:val="000000" w:themeColor="text1"/>
        </w:rPr>
        <w:t>として、</w:t>
      </w:r>
      <w:r>
        <w:rPr>
          <w:rFonts w:ascii="ＭＳ 明朝" w:eastAsia="ＭＳ 明朝" w:hAnsi="ＭＳ 明朝" w:hint="eastAsia"/>
          <w:color w:val="000000" w:themeColor="text1"/>
        </w:rPr>
        <w:t>学習形態や問題レベルを自ら選ぶ「自己選択」の</w:t>
      </w:r>
      <w:r w:rsidR="00D65F96">
        <w:rPr>
          <w:rFonts w:ascii="ＭＳ 明朝" w:eastAsia="ＭＳ 明朝" w:hAnsi="ＭＳ 明朝" w:hint="eastAsia"/>
          <w:color w:val="000000" w:themeColor="text1"/>
        </w:rPr>
        <w:t>場を</w:t>
      </w:r>
      <w:r>
        <w:rPr>
          <w:rFonts w:ascii="ＭＳ 明朝" w:eastAsia="ＭＳ 明朝" w:hAnsi="ＭＳ 明朝" w:hint="eastAsia"/>
          <w:color w:val="000000" w:themeColor="text1"/>
        </w:rPr>
        <w:t>導入</w:t>
      </w:r>
      <w:r w:rsidR="00D65F96">
        <w:rPr>
          <w:rFonts w:ascii="ＭＳ 明朝" w:eastAsia="ＭＳ 明朝" w:hAnsi="ＭＳ 明朝" w:hint="eastAsia"/>
          <w:color w:val="000000" w:themeColor="text1"/>
        </w:rPr>
        <w:t>したことに</w:t>
      </w:r>
      <w:r>
        <w:rPr>
          <w:rFonts w:ascii="ＭＳ 明朝" w:eastAsia="ＭＳ 明朝" w:hAnsi="ＭＳ 明朝" w:hint="eastAsia"/>
          <w:color w:val="000000" w:themeColor="text1"/>
        </w:rPr>
        <w:t>より、児童の学習に対する安心感や学習意欲が高ま</w:t>
      </w:r>
      <w:r w:rsidR="005D5BBD">
        <w:rPr>
          <w:rFonts w:ascii="ＭＳ 明朝" w:eastAsia="ＭＳ 明朝" w:hAnsi="ＭＳ 明朝" w:hint="eastAsia"/>
          <w:color w:val="000000" w:themeColor="text1"/>
        </w:rPr>
        <w:t>り</w:t>
      </w:r>
      <w:r>
        <w:rPr>
          <w:rFonts w:ascii="ＭＳ 明朝" w:eastAsia="ＭＳ 明朝" w:hAnsi="ＭＳ 明朝" w:hint="eastAsia"/>
          <w:color w:val="000000" w:themeColor="text1"/>
        </w:rPr>
        <w:t>、「自分で解決できた」という自信につながるなど、大きな成果が得られた。</w:t>
      </w:r>
      <w:r w:rsidR="00E62DCC">
        <w:rPr>
          <w:rFonts w:ascii="ＭＳ 明朝" w:eastAsia="ＭＳ 明朝" w:hAnsi="ＭＳ 明朝" w:hint="eastAsia"/>
          <w:color w:val="000000" w:themeColor="text1"/>
        </w:rPr>
        <w:t>また、</w:t>
      </w:r>
      <w:r w:rsidR="007B53BC">
        <w:rPr>
          <w:rFonts w:ascii="ＭＳ 明朝" w:eastAsia="ＭＳ 明朝" w:hAnsi="ＭＳ 明朝" w:hint="eastAsia"/>
          <w:color w:val="000000" w:themeColor="text1"/>
        </w:rPr>
        <w:t>振り返りの視点を提示すると、</w:t>
      </w:r>
      <w:r w:rsidR="00512435">
        <w:rPr>
          <w:rFonts w:ascii="ＭＳ 明朝" w:eastAsia="ＭＳ 明朝" w:hAnsi="ＭＳ 明朝" w:hint="eastAsia"/>
          <w:color w:val="000000" w:themeColor="text1"/>
        </w:rPr>
        <w:t>学習に対しての振り返りを</w:t>
      </w:r>
      <w:r w:rsidR="007B53BC">
        <w:rPr>
          <w:rFonts w:ascii="ＭＳ 明朝" w:eastAsia="ＭＳ 明朝" w:hAnsi="ＭＳ 明朝" w:hint="eastAsia"/>
          <w:color w:val="000000" w:themeColor="text1"/>
        </w:rPr>
        <w:t>記述する児童が</w:t>
      </w:r>
      <w:r w:rsidR="00056BBC">
        <w:rPr>
          <w:rFonts w:ascii="ＭＳ 明朝" w:eastAsia="ＭＳ 明朝" w:hAnsi="ＭＳ 明朝" w:hint="eastAsia"/>
          <w:color w:val="000000" w:themeColor="text1"/>
        </w:rPr>
        <w:t>みられた</w:t>
      </w:r>
      <w:r w:rsidR="00512435">
        <w:rPr>
          <w:rFonts w:ascii="ＭＳ 明朝" w:eastAsia="ＭＳ 明朝" w:hAnsi="ＭＳ 明朝" w:hint="eastAsia"/>
          <w:color w:val="000000" w:themeColor="text1"/>
        </w:rPr>
        <w:t>。</w:t>
      </w:r>
      <w:r w:rsidR="00E62DCC">
        <w:rPr>
          <w:rFonts w:ascii="ＭＳ 明朝" w:eastAsia="ＭＳ 明朝" w:hAnsi="ＭＳ 明朝" w:hint="eastAsia"/>
          <w:color w:val="000000" w:themeColor="text1"/>
        </w:rPr>
        <w:t>しかし</w:t>
      </w:r>
      <w:r w:rsidR="00E30AA0">
        <w:rPr>
          <w:rFonts w:ascii="ＭＳ 明朝" w:eastAsia="ＭＳ 明朝" w:hAnsi="ＭＳ 明朝" w:hint="eastAsia"/>
          <w:color w:val="000000" w:themeColor="text1"/>
        </w:rPr>
        <w:t>、自己選択の場面で最適な課題や方法を選択できない児童や、単に友達の意見を聞くだけにとどまっている児童が</w:t>
      </w:r>
      <w:r w:rsidR="00662B07">
        <w:rPr>
          <w:rFonts w:ascii="ＭＳ 明朝" w:eastAsia="ＭＳ 明朝" w:hAnsi="ＭＳ 明朝" w:hint="eastAsia"/>
          <w:color w:val="000000" w:themeColor="text1"/>
        </w:rPr>
        <w:t>い</w:t>
      </w:r>
      <w:r w:rsidR="004E5656">
        <w:rPr>
          <w:rFonts w:ascii="ＭＳ 明朝" w:eastAsia="ＭＳ 明朝" w:hAnsi="ＭＳ 明朝" w:hint="eastAsia"/>
          <w:color w:val="000000" w:themeColor="text1"/>
        </w:rPr>
        <w:t>る。また、</w:t>
      </w:r>
      <w:r w:rsidR="006D562B">
        <w:rPr>
          <w:rFonts w:ascii="ＭＳ 明朝" w:eastAsia="ＭＳ 明朝" w:hAnsi="ＭＳ 明朝" w:hint="eastAsia"/>
          <w:color w:val="000000" w:themeColor="text1"/>
        </w:rPr>
        <w:t>教職員アンケートから、</w:t>
      </w:r>
      <w:r w:rsidR="00216BDE">
        <w:rPr>
          <w:rFonts w:ascii="ＭＳ 明朝" w:eastAsia="ＭＳ 明朝" w:hAnsi="ＭＳ 明朝" w:hint="eastAsia"/>
          <w:color w:val="000000" w:themeColor="text1"/>
        </w:rPr>
        <w:t>児童の</w:t>
      </w:r>
      <w:r w:rsidR="004E5656">
        <w:rPr>
          <w:rFonts w:ascii="ＭＳ 明朝" w:eastAsia="ＭＳ 明朝" w:hAnsi="ＭＳ 明朝" w:hint="eastAsia"/>
          <w:color w:val="000000" w:themeColor="text1"/>
        </w:rPr>
        <w:t>振り返りが自らの学びを客観的に捉え、次に生かす</w:t>
      </w:r>
      <w:r w:rsidR="006D562B">
        <w:rPr>
          <w:rFonts w:ascii="ＭＳ 明朝" w:eastAsia="ＭＳ 明朝" w:hAnsi="ＭＳ 明朝" w:hint="eastAsia"/>
          <w:color w:val="000000" w:themeColor="text1"/>
        </w:rPr>
        <w:t>学習の</w:t>
      </w:r>
      <w:r w:rsidR="004E5656">
        <w:rPr>
          <w:rFonts w:ascii="ＭＳ 明朝" w:eastAsia="ＭＳ 明朝" w:hAnsi="ＭＳ 明朝" w:hint="eastAsia"/>
          <w:color w:val="000000" w:themeColor="text1"/>
        </w:rPr>
        <w:t>手立て</w:t>
      </w:r>
      <w:r w:rsidR="009F27CF">
        <w:rPr>
          <w:rFonts w:ascii="ＭＳ 明朝" w:eastAsia="ＭＳ 明朝" w:hAnsi="ＭＳ 明朝" w:hint="eastAsia"/>
          <w:color w:val="000000" w:themeColor="text1"/>
        </w:rPr>
        <w:t>になっていない</w:t>
      </w:r>
      <w:r w:rsidR="00F67719">
        <w:rPr>
          <w:rFonts w:ascii="ＭＳ 明朝" w:eastAsia="ＭＳ 明朝" w:hAnsi="ＭＳ 明朝" w:hint="eastAsia"/>
          <w:color w:val="000000" w:themeColor="text1"/>
        </w:rPr>
        <w:t>ことも挙げられた</w:t>
      </w:r>
      <w:r w:rsidR="004E5656">
        <w:rPr>
          <w:rFonts w:ascii="ＭＳ 明朝" w:eastAsia="ＭＳ 明朝" w:hAnsi="ＭＳ 明朝" w:hint="eastAsia"/>
          <w:color w:val="000000" w:themeColor="text1"/>
        </w:rPr>
        <w:t>。</w:t>
      </w:r>
    </w:p>
    <w:p w14:paraId="6C9D23DD" w14:textId="36C5232A" w:rsidR="00A82814" w:rsidRDefault="00A82814" w:rsidP="002A20D0">
      <w:pPr>
        <w:spacing w:line="276" w:lineRule="auto"/>
        <w:ind w:leftChars="100" w:left="220"/>
        <w:rPr>
          <w:rFonts w:ascii="ＭＳ 明朝" w:eastAsia="ＭＳ 明朝" w:hAnsi="ＭＳ 明朝"/>
          <w:color w:val="000000" w:themeColor="text1"/>
        </w:rPr>
      </w:pPr>
      <w:r>
        <w:rPr>
          <w:rFonts w:ascii="ＭＳ 明朝" w:eastAsia="ＭＳ 明朝" w:hAnsi="ＭＳ 明朝" w:hint="eastAsia"/>
          <w:color w:val="000000" w:themeColor="text1"/>
        </w:rPr>
        <w:t xml:space="preserve">　生涯にわたり主体的に学び続ける力</w:t>
      </w:r>
      <w:r w:rsidR="00DB74F5">
        <w:rPr>
          <w:rFonts w:ascii="ＭＳ 明朝" w:eastAsia="ＭＳ 明朝" w:hAnsi="ＭＳ 明朝" w:hint="eastAsia"/>
          <w:color w:val="000000" w:themeColor="text1"/>
        </w:rPr>
        <w:t>を</w:t>
      </w:r>
      <w:r>
        <w:rPr>
          <w:rFonts w:ascii="ＭＳ 明朝" w:eastAsia="ＭＳ 明朝" w:hAnsi="ＭＳ 明朝" w:hint="eastAsia"/>
          <w:color w:val="000000" w:themeColor="text1"/>
        </w:rPr>
        <w:t>育成</w:t>
      </w:r>
      <w:r w:rsidR="00DB74F5">
        <w:rPr>
          <w:rFonts w:ascii="ＭＳ 明朝" w:eastAsia="ＭＳ 明朝" w:hAnsi="ＭＳ 明朝" w:hint="eastAsia"/>
          <w:color w:val="000000" w:themeColor="text1"/>
        </w:rPr>
        <w:t>するためには、</w:t>
      </w:r>
      <w:r>
        <w:rPr>
          <w:rFonts w:ascii="ＭＳ 明朝" w:eastAsia="ＭＳ 明朝" w:hAnsi="ＭＳ 明朝" w:hint="eastAsia"/>
          <w:color w:val="000000" w:themeColor="text1"/>
        </w:rPr>
        <w:t>児童が自らの学びを調整する力の育成が不可欠である。また、多様な児童の実態に応じた教育</w:t>
      </w:r>
      <w:r w:rsidR="005D5BBD">
        <w:rPr>
          <w:rFonts w:ascii="ＭＳ 明朝" w:eastAsia="ＭＳ 明朝" w:hAnsi="ＭＳ 明朝" w:hint="eastAsia"/>
          <w:color w:val="000000" w:themeColor="text1"/>
        </w:rPr>
        <w:t>を実現していく必要がある</w:t>
      </w:r>
      <w:r>
        <w:rPr>
          <w:rFonts w:ascii="ＭＳ 明朝" w:eastAsia="ＭＳ 明朝" w:hAnsi="ＭＳ 明朝" w:hint="eastAsia"/>
          <w:color w:val="000000" w:themeColor="text1"/>
        </w:rPr>
        <w:t>。</w:t>
      </w:r>
    </w:p>
    <w:p w14:paraId="6F56346F" w14:textId="6E5212EA" w:rsidR="004E5656" w:rsidRDefault="00124C2C" w:rsidP="002A20D0">
      <w:pPr>
        <w:spacing w:line="276" w:lineRule="auto"/>
        <w:ind w:leftChars="100" w:left="22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これらを踏まえ、</w:t>
      </w:r>
      <w:r w:rsidR="00982D01">
        <w:rPr>
          <w:rFonts w:ascii="ＭＳ 明朝" w:eastAsia="ＭＳ 明朝" w:hAnsi="ＭＳ 明朝" w:hint="eastAsia"/>
          <w:color w:val="000000" w:themeColor="text1"/>
        </w:rPr>
        <w:t>今年度は、</w:t>
      </w:r>
      <w:r w:rsidR="00824314">
        <w:rPr>
          <w:rFonts w:ascii="ＭＳ 明朝" w:eastAsia="ＭＳ 明朝" w:hAnsi="ＭＳ 明朝" w:hint="eastAsia"/>
          <w:color w:val="000000" w:themeColor="text1"/>
        </w:rPr>
        <w:t>これまで</w:t>
      </w:r>
      <w:r w:rsidR="00D92EDB">
        <w:rPr>
          <w:rFonts w:ascii="ＭＳ 明朝" w:eastAsia="ＭＳ 明朝" w:hAnsi="ＭＳ 明朝" w:hint="eastAsia"/>
          <w:color w:val="000000" w:themeColor="text1"/>
        </w:rPr>
        <w:t>「高屋東小</w:t>
      </w:r>
      <w:r w:rsidR="007B053E">
        <w:rPr>
          <w:rFonts w:ascii="ＭＳ 明朝" w:eastAsia="ＭＳ 明朝" w:hAnsi="ＭＳ 明朝" w:hint="eastAsia"/>
          <w:color w:val="000000" w:themeColor="text1"/>
        </w:rPr>
        <w:t>学校</w:t>
      </w:r>
      <w:r w:rsidR="00D92EDB">
        <w:rPr>
          <w:rFonts w:ascii="ＭＳ 明朝" w:eastAsia="ＭＳ 明朝" w:hAnsi="ＭＳ 明朝" w:hint="eastAsia"/>
          <w:color w:val="000000" w:themeColor="text1"/>
        </w:rPr>
        <w:t>授業デザイン」</w:t>
      </w:r>
      <w:r>
        <w:rPr>
          <w:rFonts w:ascii="ＭＳ 明朝" w:eastAsia="ＭＳ 明朝" w:hAnsi="ＭＳ 明朝" w:hint="eastAsia"/>
          <w:color w:val="000000" w:themeColor="text1"/>
        </w:rPr>
        <w:t>の研究で重点的に実践を行った</w:t>
      </w:r>
      <w:r w:rsidR="00801C10">
        <w:rPr>
          <w:rFonts w:ascii="ＭＳ 明朝" w:eastAsia="ＭＳ 明朝" w:hAnsi="ＭＳ 明朝" w:hint="eastAsia"/>
          <w:color w:val="000000" w:themeColor="text1"/>
        </w:rPr>
        <w:t>UD</w:t>
      </w:r>
      <w:r w:rsidR="005402D6">
        <w:rPr>
          <w:rFonts w:ascii="ＭＳ 明朝" w:eastAsia="ＭＳ 明朝" w:hAnsi="ＭＳ 明朝" w:hint="eastAsia"/>
          <w:color w:val="000000" w:themeColor="text1"/>
        </w:rPr>
        <w:t>の視点に立った</w:t>
      </w:r>
      <w:r>
        <w:rPr>
          <w:rFonts w:ascii="ＭＳ 明朝" w:eastAsia="ＭＳ 明朝" w:hAnsi="ＭＳ 明朝" w:hint="eastAsia"/>
          <w:color w:val="000000" w:themeColor="text1"/>
        </w:rPr>
        <w:t>ICTの活用や</w:t>
      </w:r>
      <w:r w:rsidR="00274DF4">
        <w:rPr>
          <w:rFonts w:ascii="ＭＳ 明朝" w:eastAsia="ＭＳ 明朝" w:hAnsi="ＭＳ 明朝" w:hint="eastAsia"/>
          <w:color w:val="000000" w:themeColor="text1"/>
        </w:rPr>
        <w:t>自己選択の場の設定する</w:t>
      </w:r>
      <w:r>
        <w:rPr>
          <w:rFonts w:ascii="ＭＳ 明朝" w:eastAsia="ＭＳ 明朝" w:hAnsi="ＭＳ 明朝" w:hint="eastAsia"/>
          <w:color w:val="000000" w:themeColor="text1"/>
        </w:rPr>
        <w:t>授業改善に加え、</w:t>
      </w:r>
      <w:r w:rsidR="00982D01">
        <w:rPr>
          <w:rFonts w:ascii="ＭＳ 明朝" w:eastAsia="ＭＳ 明朝" w:hAnsi="ＭＳ 明朝" w:hint="eastAsia"/>
          <w:color w:val="000000" w:themeColor="text1"/>
        </w:rPr>
        <w:t>児童が学びを調整する力</w:t>
      </w:r>
      <w:r w:rsidR="00274DF4">
        <w:rPr>
          <w:rFonts w:ascii="ＭＳ 明朝" w:eastAsia="ＭＳ 明朝" w:hAnsi="ＭＳ 明朝" w:hint="eastAsia"/>
          <w:color w:val="000000" w:themeColor="text1"/>
        </w:rPr>
        <w:t>を育成させるための手立てを探る。</w:t>
      </w:r>
    </w:p>
    <w:p w14:paraId="3682351A" w14:textId="77777777" w:rsidR="004E5656" w:rsidRPr="002A20D0" w:rsidRDefault="004E5656" w:rsidP="002A20D0">
      <w:pPr>
        <w:spacing w:line="276" w:lineRule="auto"/>
        <w:ind w:leftChars="100" w:left="220" w:firstLineChars="100" w:firstLine="220"/>
        <w:rPr>
          <w:rFonts w:ascii="ＭＳ 明朝" w:eastAsia="ＭＳ 明朝" w:hAnsi="ＭＳ 明朝"/>
          <w:color w:val="000000" w:themeColor="text1"/>
        </w:rPr>
      </w:pPr>
    </w:p>
    <w:p w14:paraId="28A8167F" w14:textId="2249673A" w:rsidR="008C611F" w:rsidRPr="00336AA8" w:rsidRDefault="002D06C6" w:rsidP="002A20D0">
      <w:pPr>
        <w:spacing w:line="276" w:lineRule="auto"/>
        <w:rPr>
          <w:rFonts w:ascii="ＭＳ 明朝" w:eastAsia="ＭＳ 明朝" w:hAnsi="ＭＳ 明朝"/>
          <w:b/>
          <w:color w:val="000000" w:themeColor="text1"/>
          <w:sz w:val="24"/>
        </w:rPr>
      </w:pPr>
      <w:r w:rsidRPr="00336AA8">
        <w:rPr>
          <w:rFonts w:ascii="ＭＳ 明朝" w:eastAsia="ＭＳ 明朝" w:hAnsi="ＭＳ 明朝" w:hint="eastAsia"/>
          <w:b/>
          <w:sz w:val="24"/>
        </w:rPr>
        <w:t xml:space="preserve">　</w:t>
      </w:r>
      <w:r w:rsidRPr="00336AA8">
        <w:rPr>
          <w:rFonts w:ascii="ＭＳ 明朝" w:eastAsia="ＭＳ 明朝" w:hAnsi="ＭＳ 明朝" w:hint="eastAsia"/>
          <w:b/>
        </w:rPr>
        <w:t>(2)</w:t>
      </w:r>
      <w:r w:rsidR="00932483" w:rsidRPr="00336AA8">
        <w:rPr>
          <w:rFonts w:ascii="ＭＳ 明朝" w:eastAsia="ＭＳ 明朝" w:hAnsi="ＭＳ 明朝" w:hint="eastAsia"/>
          <w:b/>
        </w:rPr>
        <w:t>研究仮説</w:t>
      </w:r>
    </w:p>
    <w:p w14:paraId="294E2DC4" w14:textId="50932C6A" w:rsidR="00233A47" w:rsidRDefault="00972C21" w:rsidP="008B218B">
      <w:pPr>
        <w:spacing w:line="276" w:lineRule="auto"/>
        <w:ind w:leftChars="100" w:left="22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自己調整を促す</w:t>
      </w:r>
      <w:r w:rsidR="00435854">
        <w:rPr>
          <w:rFonts w:ascii="ＭＳ 明朝" w:eastAsia="ＭＳ 明朝" w:hAnsi="ＭＳ 明朝" w:hint="eastAsia"/>
          <w:color w:val="000000" w:themeColor="text1"/>
        </w:rPr>
        <w:t>手立て</w:t>
      </w:r>
      <w:r>
        <w:rPr>
          <w:rFonts w:ascii="ＭＳ 明朝" w:eastAsia="ＭＳ 明朝" w:hAnsi="ＭＳ 明朝" w:hint="eastAsia"/>
          <w:color w:val="000000" w:themeColor="text1"/>
        </w:rPr>
        <w:t>を</w:t>
      </w:r>
      <w:r w:rsidR="00435854">
        <w:rPr>
          <w:rFonts w:ascii="ＭＳ 明朝" w:eastAsia="ＭＳ 明朝" w:hAnsi="ＭＳ 明朝" w:hint="eastAsia"/>
          <w:color w:val="000000" w:themeColor="text1"/>
        </w:rPr>
        <w:t>行い</w:t>
      </w:r>
      <w:r>
        <w:rPr>
          <w:rFonts w:ascii="ＭＳ 明朝" w:eastAsia="ＭＳ 明朝" w:hAnsi="ＭＳ 明朝" w:hint="eastAsia"/>
          <w:color w:val="000000" w:themeColor="text1"/>
        </w:rPr>
        <w:t>、</w:t>
      </w:r>
      <w:r w:rsidR="00B86E89" w:rsidRPr="009918E3">
        <w:rPr>
          <w:rFonts w:ascii="ＭＳ 明朝" w:eastAsia="ＭＳ 明朝" w:hAnsi="ＭＳ 明朝" w:hint="eastAsia"/>
          <w:color w:val="000000" w:themeColor="text1"/>
        </w:rPr>
        <w:t>「高屋東小</w:t>
      </w:r>
      <w:r w:rsidR="007B053E">
        <w:rPr>
          <w:rFonts w:ascii="ＭＳ 明朝" w:eastAsia="ＭＳ 明朝" w:hAnsi="ＭＳ 明朝" w:hint="eastAsia"/>
          <w:color w:val="000000" w:themeColor="text1"/>
        </w:rPr>
        <w:t>学校</w:t>
      </w:r>
      <w:r w:rsidR="00B86E89" w:rsidRPr="009918E3">
        <w:rPr>
          <w:rFonts w:ascii="ＭＳ 明朝" w:eastAsia="ＭＳ 明朝" w:hAnsi="ＭＳ 明朝" w:hint="eastAsia"/>
          <w:color w:val="000000" w:themeColor="text1"/>
        </w:rPr>
        <w:t>授業デザイン」</w:t>
      </w:r>
      <w:r>
        <w:rPr>
          <w:rFonts w:ascii="ＭＳ 明朝" w:eastAsia="ＭＳ 明朝" w:hAnsi="ＭＳ 明朝" w:hint="eastAsia"/>
          <w:color w:val="000000" w:themeColor="text1"/>
        </w:rPr>
        <w:t>をさらに進化させた実践を行えば、</w:t>
      </w:r>
      <w:r w:rsidR="00B86E89" w:rsidRPr="009918E3">
        <w:rPr>
          <w:rFonts w:ascii="ＭＳ 明朝" w:eastAsia="ＭＳ 明朝" w:hAnsi="ＭＳ 明朝" w:hint="eastAsia"/>
          <w:color w:val="000000" w:themeColor="text1"/>
        </w:rPr>
        <w:t>児童が「分かった</w:t>
      </w:r>
      <w:r w:rsidR="00FE1E24" w:rsidRPr="009918E3">
        <w:rPr>
          <w:rFonts w:ascii="ＭＳ 明朝" w:eastAsia="ＭＳ 明朝" w:hAnsi="ＭＳ 明朝" w:hint="eastAsia"/>
          <w:color w:val="000000" w:themeColor="text1"/>
        </w:rPr>
        <w:t>！</w:t>
      </w:r>
      <w:r w:rsidR="00B86E89" w:rsidRPr="009918E3">
        <w:rPr>
          <w:rFonts w:ascii="ＭＳ 明朝" w:eastAsia="ＭＳ 明朝" w:hAnsi="ＭＳ 明朝" w:hint="eastAsia"/>
          <w:color w:val="000000" w:themeColor="text1"/>
        </w:rPr>
        <w:t>できた</w:t>
      </w:r>
      <w:r w:rsidR="00FE1E24" w:rsidRPr="009918E3">
        <w:rPr>
          <w:rFonts w:ascii="ＭＳ 明朝" w:eastAsia="ＭＳ 明朝" w:hAnsi="ＭＳ 明朝" w:hint="eastAsia"/>
          <w:color w:val="000000" w:themeColor="text1"/>
        </w:rPr>
        <w:t>！</w:t>
      </w:r>
      <w:r w:rsidR="00B86E89" w:rsidRPr="009918E3">
        <w:rPr>
          <w:rFonts w:ascii="ＭＳ 明朝" w:eastAsia="ＭＳ 明朝" w:hAnsi="ＭＳ 明朝" w:hint="eastAsia"/>
          <w:color w:val="000000" w:themeColor="text1"/>
        </w:rPr>
        <w:t>」</w:t>
      </w:r>
      <w:r w:rsidR="00FE1E24" w:rsidRPr="009918E3">
        <w:rPr>
          <w:rFonts w:ascii="ＭＳ 明朝" w:eastAsia="ＭＳ 明朝" w:hAnsi="ＭＳ 明朝" w:hint="eastAsia"/>
          <w:color w:val="000000" w:themeColor="text1"/>
        </w:rPr>
        <w:t>と</w:t>
      </w:r>
      <w:r w:rsidR="00B86E89" w:rsidRPr="009918E3">
        <w:rPr>
          <w:rFonts w:ascii="ＭＳ 明朝" w:eastAsia="ＭＳ 明朝" w:hAnsi="ＭＳ 明朝" w:hint="eastAsia"/>
          <w:color w:val="000000" w:themeColor="text1"/>
        </w:rPr>
        <w:t>感じ</w:t>
      </w:r>
      <w:r>
        <w:rPr>
          <w:rFonts w:ascii="ＭＳ 明朝" w:eastAsia="ＭＳ 明朝" w:hAnsi="ＭＳ 明朝" w:hint="eastAsia"/>
          <w:color w:val="000000" w:themeColor="text1"/>
        </w:rPr>
        <w:t>、主体的に学びを進めることができるであろう。</w:t>
      </w:r>
    </w:p>
    <w:p w14:paraId="5F9C8102" w14:textId="77777777" w:rsidR="008B218B" w:rsidRPr="00435854" w:rsidRDefault="008B218B" w:rsidP="008B218B">
      <w:pPr>
        <w:spacing w:line="276" w:lineRule="auto"/>
        <w:ind w:leftChars="100" w:left="220" w:firstLineChars="100" w:firstLine="220"/>
        <w:rPr>
          <w:rFonts w:ascii="ＭＳ 明朝" w:eastAsia="ＭＳ 明朝" w:hAnsi="ＭＳ 明朝"/>
          <w:color w:val="000000" w:themeColor="text1"/>
        </w:rPr>
      </w:pPr>
    </w:p>
    <w:p w14:paraId="1F1DE7EA" w14:textId="77777777" w:rsidR="00E70EEB" w:rsidRDefault="00932483" w:rsidP="00E70EEB">
      <w:pPr>
        <w:spacing w:line="276" w:lineRule="auto"/>
        <w:rPr>
          <w:rFonts w:ascii="ＭＳ 明朝" w:eastAsia="ＭＳ 明朝" w:hAnsi="ＭＳ 明朝"/>
          <w:b/>
        </w:rPr>
      </w:pPr>
      <w:r w:rsidRPr="00336AA8">
        <w:rPr>
          <w:rFonts w:ascii="ＭＳ 明朝" w:eastAsia="ＭＳ 明朝" w:hAnsi="ＭＳ 明朝" w:hint="eastAsia"/>
          <w:b/>
          <w:sz w:val="24"/>
        </w:rPr>
        <w:t>２　研究内容について</w:t>
      </w:r>
    </w:p>
    <w:p w14:paraId="50CC7E77" w14:textId="2DEDB674" w:rsidR="007A4825" w:rsidRPr="00E70EEB" w:rsidRDefault="00832853" w:rsidP="00E70EEB">
      <w:pPr>
        <w:spacing w:line="276" w:lineRule="auto"/>
        <w:ind w:firstLineChars="100" w:firstLine="221"/>
        <w:rPr>
          <w:rFonts w:ascii="ＭＳ 明朝" w:eastAsia="ＭＳ 明朝" w:hAnsi="ＭＳ 明朝"/>
          <w:b/>
        </w:rPr>
      </w:pPr>
      <w:r w:rsidRPr="008A237F">
        <w:rPr>
          <w:rFonts w:ascii="ＭＳ 明朝" w:eastAsia="ＭＳ 明朝" w:hAnsi="ＭＳ 明朝" w:hint="eastAsia"/>
          <w:b/>
          <w:bCs/>
          <w:color w:val="000000" w:themeColor="text1"/>
        </w:rPr>
        <w:t>(1)</w:t>
      </w:r>
      <w:r w:rsidR="002C29B2">
        <w:rPr>
          <w:rFonts w:ascii="ＭＳ 明朝" w:eastAsia="ＭＳ 明朝" w:hAnsi="ＭＳ 明朝" w:hint="eastAsia"/>
          <w:b/>
          <w:bCs/>
          <w:color w:val="000000" w:themeColor="text1"/>
        </w:rPr>
        <w:t>授業実践について</w:t>
      </w:r>
    </w:p>
    <w:p w14:paraId="342A6D14" w14:textId="740A9FC8" w:rsidR="00832853" w:rsidRDefault="003100D7" w:rsidP="002A20D0">
      <w:pPr>
        <w:spacing w:line="276" w:lineRule="auto"/>
        <w:ind w:leftChars="200" w:left="440"/>
        <w:rPr>
          <w:rFonts w:ascii="ＭＳ 明朝" w:eastAsia="ＭＳ 明朝" w:hAnsi="ＭＳ 明朝"/>
          <w:color w:val="000000" w:themeColor="text1"/>
        </w:rPr>
      </w:pPr>
      <w:r>
        <w:rPr>
          <w:rFonts w:ascii="ＭＳ 明朝" w:eastAsia="ＭＳ 明朝" w:hAnsi="ＭＳ 明朝" w:hint="eastAsia"/>
          <w:color w:val="000000" w:themeColor="text1"/>
        </w:rPr>
        <w:t>【</w:t>
      </w:r>
      <w:r w:rsidR="00AF361E">
        <w:rPr>
          <w:rFonts w:ascii="ＭＳ 明朝" w:eastAsia="ＭＳ 明朝" w:hAnsi="ＭＳ 明朝" w:hint="eastAsia"/>
          <w:color w:val="000000" w:themeColor="text1"/>
        </w:rPr>
        <w:t>高屋東小学校デザイン</w:t>
      </w:r>
      <w:r w:rsidR="00832853">
        <w:rPr>
          <w:rFonts w:ascii="ＭＳ 明朝" w:eastAsia="ＭＳ 明朝" w:hAnsi="ＭＳ 明朝" w:hint="eastAsia"/>
          <w:color w:val="000000" w:themeColor="text1"/>
        </w:rPr>
        <w:t>とは</w:t>
      </w:r>
      <w:r>
        <w:rPr>
          <w:rFonts w:ascii="ＭＳ 明朝" w:eastAsia="ＭＳ 明朝" w:hAnsi="ＭＳ 明朝" w:hint="eastAsia"/>
          <w:color w:val="000000" w:themeColor="text1"/>
        </w:rPr>
        <w:t>】</w:t>
      </w:r>
    </w:p>
    <w:p w14:paraId="01F13F25" w14:textId="16DE40C8" w:rsidR="006022F3" w:rsidRDefault="00853FE4" w:rsidP="00A042BE">
      <w:pPr>
        <w:spacing w:line="276" w:lineRule="auto"/>
        <w:ind w:leftChars="300" w:left="66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①45分間の授業内容の工夫</w:t>
      </w:r>
      <w:r w:rsidR="00296EB8">
        <w:rPr>
          <w:rFonts w:ascii="ＭＳ 明朝" w:eastAsia="ＭＳ 明朝" w:hAnsi="ＭＳ 明朝" w:hint="eastAsia"/>
          <w:color w:val="000000" w:themeColor="text1"/>
        </w:rPr>
        <w:t>②</w:t>
      </w:r>
      <w:r w:rsidR="00333D6A">
        <w:rPr>
          <w:rFonts w:ascii="ＭＳ 明朝" w:eastAsia="ＭＳ 明朝" w:hAnsi="ＭＳ 明朝" w:hint="eastAsia"/>
          <w:color w:val="000000" w:themeColor="text1"/>
        </w:rPr>
        <w:t>UDの視点に立ったICT活用③自己選択と自己決定の場の設定</w:t>
      </w:r>
      <w:r w:rsidR="002917C5">
        <w:rPr>
          <w:rFonts w:ascii="ＭＳ 明朝" w:eastAsia="ＭＳ 明朝" w:hAnsi="ＭＳ 明朝" w:hint="eastAsia"/>
          <w:color w:val="000000" w:themeColor="text1"/>
        </w:rPr>
        <w:t>の</w:t>
      </w:r>
      <w:r w:rsidR="006203DB">
        <w:rPr>
          <w:rFonts w:ascii="ＭＳ 明朝" w:eastAsia="ＭＳ 明朝" w:hAnsi="ＭＳ 明朝" w:hint="eastAsia"/>
          <w:color w:val="000000" w:themeColor="text1"/>
        </w:rPr>
        <w:t>３</w:t>
      </w:r>
      <w:r w:rsidR="002917C5">
        <w:rPr>
          <w:rFonts w:ascii="ＭＳ 明朝" w:eastAsia="ＭＳ 明朝" w:hAnsi="ＭＳ 明朝" w:hint="eastAsia"/>
          <w:color w:val="000000" w:themeColor="text1"/>
        </w:rPr>
        <w:t>つの視点で</w:t>
      </w:r>
      <w:r w:rsidR="0041614E">
        <w:rPr>
          <w:rFonts w:ascii="ＭＳ 明朝" w:eastAsia="ＭＳ 明朝" w:hAnsi="ＭＳ 明朝" w:hint="eastAsia"/>
          <w:color w:val="000000" w:themeColor="text1"/>
        </w:rPr>
        <w:t>授業づくりを行う。</w:t>
      </w:r>
      <w:r w:rsidR="00E0061C">
        <w:rPr>
          <w:rFonts w:ascii="ＭＳ 明朝" w:eastAsia="ＭＳ 明朝" w:hAnsi="ＭＳ 明朝" w:hint="eastAsia"/>
          <w:color w:val="000000" w:themeColor="text1"/>
        </w:rPr>
        <w:t>これまでの「高屋東小学校</w:t>
      </w:r>
      <w:r w:rsidR="000148FE">
        <w:rPr>
          <w:rFonts w:ascii="ＭＳ 明朝" w:eastAsia="ＭＳ 明朝" w:hAnsi="ＭＳ 明朝" w:hint="eastAsia"/>
          <w:color w:val="000000" w:themeColor="text1"/>
        </w:rPr>
        <w:t>デザイン」</w:t>
      </w:r>
      <w:r w:rsidR="00D00361">
        <w:rPr>
          <w:rFonts w:ascii="ＭＳ 明朝" w:eastAsia="ＭＳ 明朝" w:hAnsi="ＭＳ 明朝" w:hint="eastAsia"/>
          <w:color w:val="000000" w:themeColor="text1"/>
        </w:rPr>
        <w:t>は、</w:t>
      </w:r>
      <w:r w:rsidR="006203DB">
        <w:rPr>
          <w:rFonts w:ascii="ＭＳ 明朝" w:eastAsia="ＭＳ 明朝" w:hAnsi="ＭＳ 明朝" w:hint="eastAsia"/>
          <w:color w:val="000000" w:themeColor="text1"/>
        </w:rPr>
        <w:t>45分間の授業内容の工夫</w:t>
      </w:r>
      <w:r w:rsidR="00B247EE">
        <w:rPr>
          <w:rFonts w:ascii="ＭＳ 明朝" w:eastAsia="ＭＳ 明朝" w:hAnsi="ＭＳ 明朝" w:hint="eastAsia"/>
          <w:color w:val="000000" w:themeColor="text1"/>
        </w:rPr>
        <w:t>として、</w:t>
      </w:r>
      <w:r w:rsidR="00D00361">
        <w:rPr>
          <w:rFonts w:ascii="ＭＳ 明朝" w:eastAsia="ＭＳ 明朝" w:hAnsi="ＭＳ 明朝" w:hint="eastAsia"/>
          <w:color w:val="000000" w:themeColor="text1"/>
        </w:rPr>
        <w:t>学習活動の流れを明示したり、</w:t>
      </w:r>
      <w:r w:rsidR="005C115A">
        <w:rPr>
          <w:rFonts w:ascii="ＭＳ 明朝" w:eastAsia="ＭＳ 明朝" w:hAnsi="ＭＳ 明朝" w:hint="eastAsia"/>
          <w:color w:val="000000" w:themeColor="text1"/>
        </w:rPr>
        <w:t>全体で考えを共有し、考え方の</w:t>
      </w:r>
      <w:r w:rsidR="00296E49">
        <w:rPr>
          <w:rFonts w:ascii="ＭＳ 明朝" w:eastAsia="ＭＳ 明朝" w:hAnsi="ＭＳ 明朝" w:hint="eastAsia"/>
          <w:color w:val="000000" w:themeColor="text1"/>
        </w:rPr>
        <w:t>類似点・共通点について比較</w:t>
      </w:r>
      <w:r w:rsidR="00ED2004">
        <w:rPr>
          <w:rFonts w:ascii="ＭＳ 明朝" w:eastAsia="ＭＳ 明朝" w:hAnsi="ＭＳ 明朝" w:hint="eastAsia"/>
          <w:color w:val="000000" w:themeColor="text1"/>
        </w:rPr>
        <w:t>したりした。UDの視点に立ったICTの活用として、</w:t>
      </w:r>
      <w:r w:rsidR="009E1849">
        <w:rPr>
          <w:rFonts w:ascii="ＭＳ 明朝" w:eastAsia="ＭＳ 明朝" w:hAnsi="ＭＳ 明朝" w:hint="eastAsia"/>
          <w:color w:val="000000" w:themeColor="text1"/>
        </w:rPr>
        <w:t>問題場面をイメージしやすく動画やスライドで視覚化したり、</w:t>
      </w:r>
      <w:r w:rsidR="00201DCF">
        <w:rPr>
          <w:rFonts w:ascii="ＭＳ 明朝" w:eastAsia="ＭＳ 明朝" w:hAnsi="ＭＳ 明朝" w:hint="eastAsia"/>
          <w:color w:val="000000" w:themeColor="text1"/>
        </w:rPr>
        <w:t>児童の説明をより分かりやすくするためにデジタルコンテンツを活用したりした。</w:t>
      </w:r>
      <w:r w:rsidR="00E3274A">
        <w:rPr>
          <w:rFonts w:ascii="ＭＳ 明朝" w:eastAsia="ＭＳ 明朝" w:hAnsi="ＭＳ 明朝" w:hint="eastAsia"/>
          <w:color w:val="000000" w:themeColor="text1"/>
        </w:rPr>
        <w:t>自己選択と自己決定の場の設定として、</w:t>
      </w:r>
      <w:r w:rsidR="00123C04">
        <w:rPr>
          <w:rFonts w:ascii="ＭＳ 明朝" w:eastAsia="ＭＳ 明朝" w:hAnsi="ＭＳ 明朝" w:hint="eastAsia"/>
          <w:color w:val="000000" w:themeColor="text1"/>
        </w:rPr>
        <w:t>誰と問題解決を行</w:t>
      </w:r>
      <w:r w:rsidR="00123C04">
        <w:rPr>
          <w:rFonts w:ascii="ＭＳ 明朝" w:eastAsia="ＭＳ 明朝" w:hAnsi="ＭＳ 明朝" w:hint="eastAsia"/>
          <w:color w:val="000000" w:themeColor="text1"/>
        </w:rPr>
        <w:lastRenderedPageBreak/>
        <w:t>うか児童が選べる場を設定したり、</w:t>
      </w:r>
      <w:r w:rsidR="000F7080">
        <w:rPr>
          <w:rFonts w:ascii="ＭＳ 明朝" w:eastAsia="ＭＳ 明朝" w:hAnsi="ＭＳ 明朝" w:hint="eastAsia"/>
          <w:color w:val="000000" w:themeColor="text1"/>
        </w:rPr>
        <w:t>難易度別の適用問題を</w:t>
      </w:r>
      <w:r w:rsidR="00AF68E4">
        <w:rPr>
          <w:rFonts w:ascii="ＭＳ 明朝" w:eastAsia="ＭＳ 明朝" w:hAnsi="ＭＳ 明朝" w:hint="eastAsia"/>
          <w:color w:val="000000" w:themeColor="text1"/>
        </w:rPr>
        <w:t>準備し、児童が自分の課題に合わせて行ったりできるように</w:t>
      </w:r>
      <w:r w:rsidR="000F7080">
        <w:rPr>
          <w:rFonts w:ascii="ＭＳ 明朝" w:eastAsia="ＭＳ 明朝" w:hAnsi="ＭＳ 明朝" w:hint="eastAsia"/>
          <w:color w:val="000000" w:themeColor="text1"/>
        </w:rPr>
        <w:t>した。</w:t>
      </w:r>
    </w:p>
    <w:p w14:paraId="1EEE96BB" w14:textId="7C968422" w:rsidR="005B6993" w:rsidRPr="00295CAB" w:rsidRDefault="005B6993" w:rsidP="00A042BE">
      <w:pPr>
        <w:spacing w:line="276" w:lineRule="auto"/>
        <w:ind w:leftChars="300" w:left="660" w:firstLineChars="100" w:firstLine="220"/>
        <w:rPr>
          <w:rFonts w:ascii="ＭＳ 明朝" w:eastAsia="ＭＳ 明朝" w:hAnsi="ＭＳ 明朝"/>
          <w:color w:val="000000" w:themeColor="text1"/>
        </w:rPr>
      </w:pPr>
      <w:r>
        <w:rPr>
          <w:rFonts w:ascii="ＭＳ 明朝" w:eastAsia="ＭＳ 明朝" w:hAnsi="ＭＳ 明朝" w:hint="eastAsia"/>
          <w:color w:val="000000" w:themeColor="text1"/>
        </w:rPr>
        <w:t>今年度は</w:t>
      </w:r>
      <w:r w:rsidR="00531842">
        <w:rPr>
          <w:rFonts w:ascii="ＭＳ 明朝" w:eastAsia="ＭＳ 明朝" w:hAnsi="ＭＳ 明朝" w:hint="eastAsia"/>
          <w:color w:val="000000" w:themeColor="text1"/>
        </w:rPr>
        <w:t>、これまでの「高屋東小学校デザイン」を基礎とし、</w:t>
      </w:r>
      <w:r w:rsidR="006F4E6D">
        <w:rPr>
          <w:rFonts w:ascii="ＭＳ 明朝" w:eastAsia="ＭＳ 明朝" w:hAnsi="ＭＳ 明朝" w:hint="eastAsia"/>
          <w:color w:val="000000" w:themeColor="text1"/>
        </w:rPr>
        <w:t>以下のように発展させていく。</w:t>
      </w:r>
    </w:p>
    <w:p w14:paraId="09DA869E" w14:textId="7D98485D" w:rsidR="002A585A" w:rsidRPr="00295CAB" w:rsidRDefault="002A585A" w:rsidP="002A20D0">
      <w:pPr>
        <w:spacing w:line="276" w:lineRule="auto"/>
        <w:ind w:leftChars="200" w:left="440"/>
        <w:rPr>
          <w:rFonts w:ascii="ＭＳ 明朝" w:eastAsia="ＭＳ 明朝" w:hAnsi="ＭＳ 明朝"/>
          <w:color w:val="000000" w:themeColor="text1"/>
        </w:rPr>
      </w:pPr>
      <w:r w:rsidRPr="00295CAB">
        <w:rPr>
          <w:rFonts w:ascii="ＭＳ 明朝" w:eastAsia="ＭＳ 明朝" w:hAnsi="ＭＳ 明朝" w:hint="eastAsia"/>
          <w:color w:val="000000" w:themeColor="text1"/>
        </w:rPr>
        <w:t xml:space="preserve">　</w:t>
      </w:r>
      <w:r w:rsidR="00501959" w:rsidRPr="00295CAB">
        <w:rPr>
          <w:rFonts w:ascii="ＭＳ 明朝" w:eastAsia="ＭＳ 明朝" w:hAnsi="ＭＳ 明朝" w:hint="eastAsia"/>
          <w:color w:val="000000" w:themeColor="text1"/>
        </w:rPr>
        <w:t xml:space="preserve">ア　</w:t>
      </w:r>
      <w:r w:rsidR="009D47AA">
        <w:rPr>
          <w:rFonts w:ascii="ＭＳ 明朝" w:eastAsia="ＭＳ 明朝" w:hAnsi="ＭＳ 明朝" w:hint="eastAsia"/>
          <w:color w:val="000000" w:themeColor="text1"/>
        </w:rPr>
        <w:t>「学習者の学習ツール」としてのICT活用</w:t>
      </w:r>
    </w:p>
    <w:p w14:paraId="7E2442E7" w14:textId="1E9CF7FF" w:rsidR="002A585A" w:rsidRPr="00295CAB" w:rsidRDefault="002A585A" w:rsidP="00604F94">
      <w:pPr>
        <w:spacing w:line="276" w:lineRule="auto"/>
        <w:ind w:leftChars="200" w:left="1320" w:hangingChars="400" w:hanging="880"/>
        <w:rPr>
          <w:rFonts w:ascii="ＭＳ 明朝" w:eastAsia="ＭＳ 明朝" w:hAnsi="ＭＳ 明朝"/>
          <w:color w:val="000000" w:themeColor="text1"/>
        </w:rPr>
      </w:pPr>
      <w:r w:rsidRPr="00295CAB">
        <w:rPr>
          <w:rFonts w:ascii="ＭＳ 明朝" w:eastAsia="ＭＳ 明朝" w:hAnsi="ＭＳ 明朝" w:hint="eastAsia"/>
          <w:color w:val="000000" w:themeColor="text1"/>
        </w:rPr>
        <w:t xml:space="preserve">　　</w:t>
      </w:r>
      <w:r w:rsidR="00501959" w:rsidRPr="00295CAB">
        <w:rPr>
          <w:rFonts w:ascii="ＭＳ 明朝" w:eastAsia="ＭＳ 明朝" w:hAnsi="ＭＳ 明朝" w:hint="eastAsia"/>
          <w:color w:val="000000" w:themeColor="text1"/>
        </w:rPr>
        <w:t xml:space="preserve">　</w:t>
      </w:r>
      <w:r w:rsidRPr="00295CAB">
        <w:rPr>
          <w:rFonts w:ascii="ＭＳ 明朝" w:eastAsia="ＭＳ 明朝" w:hAnsi="ＭＳ 明朝" w:hint="eastAsia"/>
          <w:color w:val="000000" w:themeColor="text1"/>
        </w:rPr>
        <w:t>・</w:t>
      </w:r>
      <w:r w:rsidR="00824314">
        <w:rPr>
          <w:rFonts w:ascii="ＭＳ 明朝" w:eastAsia="ＭＳ 明朝" w:hAnsi="ＭＳ 明朝" w:hint="eastAsia"/>
          <w:color w:val="000000" w:themeColor="text1"/>
        </w:rPr>
        <w:t>ICTを</w:t>
      </w:r>
      <w:r w:rsidR="009D47AA">
        <w:rPr>
          <w:rFonts w:ascii="ＭＳ 明朝" w:eastAsia="ＭＳ 明朝" w:hAnsi="ＭＳ 明朝" w:hint="eastAsia"/>
          <w:color w:val="000000" w:themeColor="text1"/>
        </w:rPr>
        <w:t>教師の「教具」としてだけでなく、児童が自分に合った学び方を選ぶための</w:t>
      </w:r>
      <w:r w:rsidR="008E4003">
        <w:rPr>
          <w:rFonts w:ascii="ＭＳ 明朝" w:eastAsia="ＭＳ 明朝" w:hAnsi="ＭＳ 明朝" w:hint="eastAsia"/>
          <w:color w:val="000000" w:themeColor="text1"/>
        </w:rPr>
        <w:t>個別最適化としての</w:t>
      </w:r>
      <w:r w:rsidR="009D47AA">
        <w:rPr>
          <w:rFonts w:ascii="ＭＳ 明朝" w:eastAsia="ＭＳ 明朝" w:hAnsi="ＭＳ 明朝" w:hint="eastAsia"/>
          <w:color w:val="000000" w:themeColor="text1"/>
        </w:rPr>
        <w:t>「学習ツール」として位置づける</w:t>
      </w:r>
      <w:r w:rsidR="00B9557E">
        <w:rPr>
          <w:rFonts w:ascii="ＭＳ 明朝" w:eastAsia="ＭＳ 明朝" w:hAnsi="ＭＳ 明朝" w:hint="eastAsia"/>
          <w:color w:val="000000" w:themeColor="text1"/>
        </w:rPr>
        <w:t>。</w:t>
      </w:r>
    </w:p>
    <w:p w14:paraId="1B8515B4" w14:textId="18CF9E5A" w:rsidR="002A585A" w:rsidRPr="00295CAB" w:rsidRDefault="002A585A" w:rsidP="00FC2176">
      <w:pPr>
        <w:spacing w:line="276" w:lineRule="auto"/>
        <w:ind w:leftChars="200" w:left="440"/>
        <w:rPr>
          <w:rFonts w:ascii="ＭＳ 明朝" w:eastAsia="ＭＳ 明朝" w:hAnsi="ＭＳ 明朝"/>
          <w:color w:val="000000" w:themeColor="text1"/>
        </w:rPr>
      </w:pPr>
      <w:r w:rsidRPr="00295CAB">
        <w:rPr>
          <w:rFonts w:ascii="ＭＳ 明朝" w:eastAsia="ＭＳ 明朝" w:hAnsi="ＭＳ 明朝" w:hint="eastAsia"/>
          <w:color w:val="000000" w:themeColor="text1"/>
        </w:rPr>
        <w:t xml:space="preserve">　　</w:t>
      </w:r>
      <w:r w:rsidR="00501959" w:rsidRPr="00295CAB">
        <w:rPr>
          <w:rFonts w:ascii="ＭＳ 明朝" w:eastAsia="ＭＳ 明朝" w:hAnsi="ＭＳ 明朝" w:hint="eastAsia"/>
          <w:color w:val="000000" w:themeColor="text1"/>
        </w:rPr>
        <w:t xml:space="preserve">　</w:t>
      </w:r>
      <w:r w:rsidRPr="00295CAB">
        <w:rPr>
          <w:rFonts w:ascii="ＭＳ 明朝" w:eastAsia="ＭＳ 明朝" w:hAnsi="ＭＳ 明朝" w:hint="eastAsia"/>
          <w:color w:val="000000" w:themeColor="text1"/>
        </w:rPr>
        <w:t>・</w:t>
      </w:r>
      <w:r w:rsidR="00A6447A">
        <w:rPr>
          <w:rFonts w:ascii="ＭＳ 明朝" w:eastAsia="ＭＳ 明朝" w:hAnsi="ＭＳ 明朝" w:hint="eastAsia"/>
          <w:color w:val="000000" w:themeColor="text1"/>
        </w:rPr>
        <w:t>児童の振り返り</w:t>
      </w:r>
      <w:r w:rsidR="00380FF7">
        <w:rPr>
          <w:rFonts w:ascii="ＭＳ 明朝" w:eastAsia="ＭＳ 明朝" w:hAnsi="ＭＳ 明朝" w:hint="eastAsia"/>
          <w:color w:val="000000" w:themeColor="text1"/>
        </w:rPr>
        <w:t>や思考の過程を記録し、自分の学習の</w:t>
      </w:r>
      <w:r w:rsidR="002311DE">
        <w:rPr>
          <w:rFonts w:ascii="ＭＳ 明朝" w:eastAsia="ＭＳ 明朝" w:hAnsi="ＭＳ 明朝" w:hint="eastAsia"/>
          <w:color w:val="000000" w:themeColor="text1"/>
        </w:rPr>
        <w:t>学びを調整する姿を視覚化する</w:t>
      </w:r>
      <w:r w:rsidR="00B9557E">
        <w:rPr>
          <w:rFonts w:ascii="ＭＳ 明朝" w:eastAsia="ＭＳ 明朝" w:hAnsi="ＭＳ 明朝" w:hint="eastAsia"/>
          <w:color w:val="000000" w:themeColor="text1"/>
        </w:rPr>
        <w:t>。</w:t>
      </w:r>
    </w:p>
    <w:p w14:paraId="1DB3AAD7" w14:textId="74C6D390" w:rsidR="002A585A" w:rsidRPr="00295CAB" w:rsidRDefault="002A585A" w:rsidP="002A20D0">
      <w:pPr>
        <w:spacing w:line="276" w:lineRule="auto"/>
        <w:ind w:leftChars="200" w:left="440"/>
        <w:rPr>
          <w:rFonts w:ascii="ＭＳ 明朝" w:eastAsia="ＭＳ 明朝" w:hAnsi="ＭＳ 明朝"/>
          <w:color w:val="000000" w:themeColor="text1"/>
        </w:rPr>
      </w:pPr>
      <w:r w:rsidRPr="00295CAB">
        <w:rPr>
          <w:rFonts w:ascii="ＭＳ 明朝" w:eastAsia="ＭＳ 明朝" w:hAnsi="ＭＳ 明朝" w:hint="eastAsia"/>
          <w:color w:val="000000" w:themeColor="text1"/>
        </w:rPr>
        <w:t xml:space="preserve">　</w:t>
      </w:r>
      <w:r w:rsidR="00501959" w:rsidRPr="00295CAB">
        <w:rPr>
          <w:rFonts w:ascii="ＭＳ 明朝" w:eastAsia="ＭＳ 明朝" w:hAnsi="ＭＳ 明朝" w:hint="eastAsia"/>
          <w:color w:val="000000" w:themeColor="text1"/>
        </w:rPr>
        <w:t xml:space="preserve">イ　</w:t>
      </w:r>
      <w:r w:rsidR="009D47AA">
        <w:rPr>
          <w:rFonts w:ascii="ＭＳ 明朝" w:eastAsia="ＭＳ 明朝" w:hAnsi="ＭＳ 明朝" w:hint="eastAsia"/>
          <w:color w:val="000000" w:themeColor="text1"/>
        </w:rPr>
        <w:t>学習形態の柔軟な組み合わせ</w:t>
      </w:r>
      <w:r w:rsidR="00B9557E">
        <w:rPr>
          <w:rFonts w:ascii="ＭＳ 明朝" w:eastAsia="ＭＳ 明朝" w:hAnsi="ＭＳ 明朝" w:hint="eastAsia"/>
          <w:color w:val="000000" w:themeColor="text1"/>
        </w:rPr>
        <w:t>と質的改善</w:t>
      </w:r>
    </w:p>
    <w:p w14:paraId="2429A919" w14:textId="77777777" w:rsidR="009928A1" w:rsidRDefault="002A585A" w:rsidP="00E70EEB">
      <w:pPr>
        <w:spacing w:line="276" w:lineRule="auto"/>
        <w:ind w:leftChars="200" w:left="1320" w:hangingChars="400" w:hanging="880"/>
        <w:rPr>
          <w:rFonts w:ascii="ＭＳ 明朝" w:eastAsia="ＭＳ 明朝" w:hAnsi="ＭＳ 明朝"/>
          <w:color w:val="000000" w:themeColor="text1"/>
        </w:rPr>
      </w:pPr>
      <w:r w:rsidRPr="00295CAB">
        <w:rPr>
          <w:rFonts w:ascii="ＭＳ 明朝" w:eastAsia="ＭＳ 明朝" w:hAnsi="ＭＳ 明朝" w:hint="eastAsia"/>
          <w:color w:val="000000" w:themeColor="text1"/>
        </w:rPr>
        <w:t xml:space="preserve">　　</w:t>
      </w:r>
      <w:r w:rsidR="00501959" w:rsidRPr="00295CAB">
        <w:rPr>
          <w:rFonts w:ascii="ＭＳ 明朝" w:eastAsia="ＭＳ 明朝" w:hAnsi="ＭＳ 明朝" w:hint="eastAsia"/>
          <w:color w:val="000000" w:themeColor="text1"/>
        </w:rPr>
        <w:t xml:space="preserve">　</w:t>
      </w:r>
      <w:r w:rsidRPr="00295CAB">
        <w:rPr>
          <w:rFonts w:ascii="ＭＳ 明朝" w:eastAsia="ＭＳ 明朝" w:hAnsi="ＭＳ 明朝" w:hint="eastAsia"/>
          <w:color w:val="000000" w:themeColor="text1"/>
        </w:rPr>
        <w:t>・</w:t>
      </w:r>
      <w:r w:rsidR="009D47AA">
        <w:rPr>
          <w:rFonts w:ascii="ＭＳ 明朝" w:eastAsia="ＭＳ 明朝" w:hAnsi="ＭＳ 明朝" w:hint="eastAsia"/>
          <w:color w:val="000000" w:themeColor="text1"/>
        </w:rPr>
        <w:t>一斉授業、グループ学習、個別の学びを効果的に組み合</w:t>
      </w:r>
      <w:r w:rsidR="00B9557E">
        <w:rPr>
          <w:rFonts w:ascii="ＭＳ 明朝" w:eastAsia="ＭＳ 明朝" w:hAnsi="ＭＳ 明朝" w:hint="eastAsia"/>
          <w:color w:val="000000" w:themeColor="text1"/>
        </w:rPr>
        <w:t>わせる取組を継続しつつ、友達と学</w:t>
      </w:r>
      <w:r w:rsidR="00872CEA">
        <w:rPr>
          <w:rFonts w:ascii="ＭＳ 明朝" w:eastAsia="ＭＳ 明朝" w:hAnsi="ＭＳ 明朝" w:hint="eastAsia"/>
          <w:color w:val="000000" w:themeColor="text1"/>
        </w:rPr>
        <w:t>び合う</w:t>
      </w:r>
      <w:r w:rsidR="00B9557E">
        <w:rPr>
          <w:rFonts w:ascii="ＭＳ 明朝" w:eastAsia="ＭＳ 明朝" w:hAnsi="ＭＳ 明朝" w:hint="eastAsia"/>
          <w:color w:val="000000" w:themeColor="text1"/>
        </w:rPr>
        <w:t>際も「自分の考えを</w:t>
      </w:r>
      <w:r w:rsidR="00FD215A">
        <w:rPr>
          <w:rFonts w:ascii="ＭＳ 明朝" w:eastAsia="ＭＳ 明朝" w:hAnsi="ＭＳ 明朝" w:hint="eastAsia"/>
          <w:color w:val="000000" w:themeColor="text1"/>
        </w:rPr>
        <w:t>もち、伝え合う</w:t>
      </w:r>
      <w:r w:rsidR="00B9557E">
        <w:rPr>
          <w:rFonts w:ascii="ＭＳ 明朝" w:eastAsia="ＭＳ 明朝" w:hAnsi="ＭＳ 明朝" w:hint="eastAsia"/>
          <w:color w:val="000000" w:themeColor="text1"/>
        </w:rPr>
        <w:t>」ことを徹底することで、受け身の学習にならないようにする。</w:t>
      </w:r>
    </w:p>
    <w:p w14:paraId="5E20C597" w14:textId="349A728F" w:rsidR="00E70EEB" w:rsidRDefault="009928A1" w:rsidP="009928A1">
      <w:pPr>
        <w:spacing w:line="276" w:lineRule="auto"/>
        <w:ind w:leftChars="500" w:left="1320" w:hangingChars="100" w:hanging="220"/>
        <w:rPr>
          <w:rFonts w:ascii="ＭＳ 明朝" w:eastAsia="ＭＳ 明朝" w:hAnsi="ＭＳ 明朝"/>
          <w:color w:val="000000" w:themeColor="text1"/>
        </w:rPr>
      </w:pPr>
      <w:r>
        <w:rPr>
          <w:rFonts w:ascii="ＭＳ 明朝" w:eastAsia="ＭＳ 明朝" w:hAnsi="ＭＳ 明朝" w:hint="eastAsia"/>
          <w:color w:val="000000" w:themeColor="text1"/>
        </w:rPr>
        <w:t>・音声入力や読み上げ機能、動画教材など、児童が自分の特性に合わせて自分に合った学び方を選択できる環境を保障し、それを調整する場を工夫していく。</w:t>
      </w:r>
    </w:p>
    <w:p w14:paraId="20033936" w14:textId="353E2E2E" w:rsidR="00ED152A" w:rsidRDefault="00C80104" w:rsidP="00ED152A">
      <w:pPr>
        <w:spacing w:line="276" w:lineRule="auto"/>
        <w:ind w:firstLineChars="100" w:firstLine="221"/>
        <w:rPr>
          <w:rFonts w:ascii="ＭＳ 明朝" w:eastAsia="ＭＳ 明朝" w:hAnsi="ＭＳ 明朝"/>
          <w:b/>
          <w:bCs/>
          <w:color w:val="000000" w:themeColor="text1"/>
        </w:rPr>
      </w:pPr>
      <w:r w:rsidRPr="008A237F">
        <w:rPr>
          <w:rFonts w:ascii="ＭＳ 明朝" w:eastAsia="ＭＳ 明朝" w:hAnsi="ＭＳ 明朝" w:hint="eastAsia"/>
          <w:b/>
          <w:bCs/>
          <w:color w:val="000000" w:themeColor="text1"/>
        </w:rPr>
        <w:t>(2)</w:t>
      </w:r>
      <w:r w:rsidR="00E62962">
        <w:rPr>
          <w:rFonts w:ascii="ＭＳ 明朝" w:eastAsia="ＭＳ 明朝" w:hAnsi="ＭＳ 明朝" w:hint="eastAsia"/>
          <w:b/>
          <w:bCs/>
          <w:color w:val="000000" w:themeColor="text1"/>
        </w:rPr>
        <w:t>理論研究と授業実践</w:t>
      </w:r>
    </w:p>
    <w:p w14:paraId="64087C66" w14:textId="5B15E35A" w:rsidR="00E62962" w:rsidRDefault="00041E5A" w:rsidP="00ED152A">
      <w:pPr>
        <w:spacing w:line="276" w:lineRule="auto"/>
        <w:ind w:firstLineChars="100" w:firstLine="221"/>
        <w:rPr>
          <w:rFonts w:ascii="ＭＳ 明朝" w:eastAsia="ＭＳ 明朝" w:hAnsi="ＭＳ 明朝"/>
          <w:b/>
          <w:bCs/>
          <w:color w:val="000000" w:themeColor="text1"/>
        </w:rPr>
      </w:pPr>
      <w:r>
        <w:rPr>
          <w:rFonts w:ascii="ＭＳ 明朝" w:eastAsia="ＭＳ 明朝" w:hAnsi="ＭＳ 明朝" w:hint="eastAsia"/>
          <w:b/>
          <w:bCs/>
          <w:color w:val="000000" w:themeColor="text1"/>
        </w:rPr>
        <w:t xml:space="preserve">　【</w:t>
      </w:r>
      <w:r w:rsidR="0023152F">
        <w:rPr>
          <w:rFonts w:ascii="ＭＳ 明朝" w:eastAsia="ＭＳ 明朝" w:hAnsi="ＭＳ 明朝" w:hint="eastAsia"/>
          <w:b/>
          <w:bCs/>
          <w:color w:val="000000" w:themeColor="text1"/>
        </w:rPr>
        <w:t>自己調整を促す手立て</w:t>
      </w:r>
      <w:r>
        <w:rPr>
          <w:rFonts w:ascii="ＭＳ 明朝" w:eastAsia="ＭＳ 明朝" w:hAnsi="ＭＳ 明朝" w:hint="eastAsia"/>
          <w:b/>
          <w:bCs/>
          <w:color w:val="000000" w:themeColor="text1"/>
        </w:rPr>
        <w:t>】</w:t>
      </w:r>
    </w:p>
    <w:p w14:paraId="0C08909B" w14:textId="07751D99" w:rsidR="002D155A" w:rsidRPr="00E539E1" w:rsidRDefault="002D155A" w:rsidP="00E70EEB">
      <w:pPr>
        <w:spacing w:line="276" w:lineRule="auto"/>
        <w:ind w:firstLineChars="100" w:firstLine="221"/>
        <w:rPr>
          <w:rFonts w:ascii="ＭＳ 明朝" w:eastAsia="ＭＳ 明朝" w:hAnsi="ＭＳ 明朝"/>
          <w:color w:val="000000" w:themeColor="text1"/>
        </w:rPr>
      </w:pPr>
      <w:r>
        <w:rPr>
          <w:rFonts w:ascii="ＭＳ 明朝" w:eastAsia="ＭＳ 明朝" w:hAnsi="ＭＳ 明朝" w:hint="eastAsia"/>
          <w:b/>
          <w:bCs/>
          <w:color w:val="000000" w:themeColor="text1"/>
        </w:rPr>
        <w:t xml:space="preserve">　</w:t>
      </w:r>
      <w:r w:rsidR="00E539E1" w:rsidRPr="00E539E1">
        <w:rPr>
          <w:rFonts w:ascii="ＭＳ 明朝" w:eastAsia="ＭＳ 明朝" w:hAnsi="ＭＳ 明朝" w:hint="eastAsia"/>
          <w:color w:val="000000" w:themeColor="text1"/>
        </w:rPr>
        <w:t xml:space="preserve">　ア</w:t>
      </w:r>
      <w:r w:rsidR="00E539E1">
        <w:rPr>
          <w:rFonts w:ascii="ＭＳ 明朝" w:eastAsia="ＭＳ 明朝" w:hAnsi="ＭＳ 明朝" w:hint="eastAsia"/>
          <w:color w:val="000000" w:themeColor="text1"/>
        </w:rPr>
        <w:t xml:space="preserve">　振り返り</w:t>
      </w:r>
      <w:r w:rsidR="00F75CB8">
        <w:rPr>
          <w:rFonts w:ascii="ＭＳ 明朝" w:eastAsia="ＭＳ 明朝" w:hAnsi="ＭＳ 明朝" w:hint="eastAsia"/>
          <w:color w:val="000000" w:themeColor="text1"/>
        </w:rPr>
        <w:t>の在り方</w:t>
      </w:r>
    </w:p>
    <w:p w14:paraId="42019779" w14:textId="7CA91A5E" w:rsidR="00501959" w:rsidRDefault="00501959" w:rsidP="00BA1564">
      <w:pPr>
        <w:spacing w:line="276" w:lineRule="auto"/>
        <w:ind w:leftChars="193" w:left="847" w:hangingChars="192" w:hanging="422"/>
        <w:rPr>
          <w:rFonts w:ascii="ＭＳ 明朝" w:eastAsia="ＭＳ 明朝" w:hAnsi="ＭＳ 明朝"/>
          <w:color w:val="000000" w:themeColor="text1"/>
        </w:rPr>
      </w:pPr>
      <w:r w:rsidRPr="00295CAB">
        <w:rPr>
          <w:rFonts w:ascii="ＭＳ 明朝" w:eastAsia="ＭＳ 明朝" w:hAnsi="ＭＳ 明朝" w:hint="eastAsia"/>
          <w:color w:val="000000" w:themeColor="text1"/>
        </w:rPr>
        <w:t xml:space="preserve">　</w:t>
      </w:r>
      <w:r w:rsidR="00FC2176">
        <w:rPr>
          <w:rFonts w:ascii="ＭＳ 明朝" w:eastAsia="ＭＳ 明朝" w:hAnsi="ＭＳ 明朝" w:hint="eastAsia"/>
          <w:color w:val="000000" w:themeColor="text1"/>
        </w:rPr>
        <w:t>・「記録に残す評価」から、「児童が自分の状況を</w:t>
      </w:r>
      <w:r w:rsidR="00363F29">
        <w:rPr>
          <w:rFonts w:ascii="ＭＳ 明朝" w:eastAsia="ＭＳ 明朝" w:hAnsi="ＭＳ 明朝" w:hint="eastAsia"/>
          <w:color w:val="000000" w:themeColor="text1"/>
        </w:rPr>
        <w:t>把握し、</w:t>
      </w:r>
      <w:r w:rsidR="0036233B">
        <w:rPr>
          <w:rFonts w:ascii="ＭＳ 明朝" w:eastAsia="ＭＳ 明朝" w:hAnsi="ＭＳ 明朝" w:hint="eastAsia"/>
          <w:color w:val="000000" w:themeColor="text1"/>
        </w:rPr>
        <w:t>学び方や目標を</w:t>
      </w:r>
      <w:r w:rsidR="00363F29">
        <w:rPr>
          <w:rFonts w:ascii="ＭＳ 明朝" w:eastAsia="ＭＳ 明朝" w:hAnsi="ＭＳ 明朝" w:hint="eastAsia"/>
          <w:color w:val="000000" w:themeColor="text1"/>
        </w:rPr>
        <w:t>修正するための</w:t>
      </w:r>
      <w:r w:rsidR="002371B1">
        <w:rPr>
          <w:rFonts w:ascii="ＭＳ 明朝" w:eastAsia="ＭＳ 明朝" w:hAnsi="ＭＳ 明朝" w:hint="eastAsia"/>
          <w:color w:val="000000" w:themeColor="text1"/>
        </w:rPr>
        <w:t>評価</w:t>
      </w:r>
      <w:r w:rsidR="00BA1564">
        <w:rPr>
          <w:rFonts w:ascii="ＭＳ 明朝" w:eastAsia="ＭＳ 明朝" w:hAnsi="ＭＳ 明朝" w:hint="eastAsia"/>
          <w:color w:val="000000" w:themeColor="text1"/>
        </w:rPr>
        <w:t>」へと重点を移す。</w:t>
      </w:r>
    </w:p>
    <w:p w14:paraId="06EBF58C" w14:textId="0BB1FE34" w:rsidR="00363F29" w:rsidRDefault="00363F29" w:rsidP="007A67C7">
      <w:pPr>
        <w:spacing w:line="276" w:lineRule="auto"/>
        <w:ind w:leftChars="199" w:left="847" w:hangingChars="186" w:hanging="409"/>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7A67C7">
        <w:rPr>
          <w:rFonts w:ascii="ＭＳ 明朝" w:eastAsia="ＭＳ 明朝" w:hAnsi="ＭＳ 明朝" w:hint="eastAsia"/>
          <w:color w:val="000000" w:themeColor="text1"/>
        </w:rPr>
        <w:t>・</w:t>
      </w:r>
      <w:r w:rsidR="00824314">
        <w:rPr>
          <w:rFonts w:ascii="ＭＳ 明朝" w:eastAsia="ＭＳ 明朝" w:hAnsi="ＭＳ 明朝" w:hint="eastAsia"/>
          <w:color w:val="000000" w:themeColor="text1"/>
        </w:rPr>
        <w:t>評価を</w:t>
      </w:r>
      <w:r w:rsidR="00161A43">
        <w:rPr>
          <w:rFonts w:ascii="ＭＳ 明朝" w:eastAsia="ＭＳ 明朝" w:hAnsi="ＭＳ 明朝" w:hint="eastAsia"/>
          <w:color w:val="000000" w:themeColor="text1"/>
        </w:rPr>
        <w:t>次の学習への</w:t>
      </w:r>
      <w:r w:rsidR="00B53D83">
        <w:rPr>
          <w:rFonts w:ascii="ＭＳ 明朝" w:eastAsia="ＭＳ 明朝" w:hAnsi="ＭＳ 明朝" w:hint="eastAsia"/>
          <w:color w:val="000000" w:themeColor="text1"/>
        </w:rPr>
        <w:t>「架け橋」として位置付ける。</w:t>
      </w:r>
      <w:r w:rsidR="0099118A">
        <w:rPr>
          <w:rFonts w:ascii="ＭＳ 明朝" w:eastAsia="ＭＳ 明朝" w:hAnsi="ＭＳ 明朝" w:hint="eastAsia"/>
          <w:color w:val="000000" w:themeColor="text1"/>
        </w:rPr>
        <w:t>自分の学びを振り返ることで</w:t>
      </w:r>
      <w:r w:rsidR="005E490B">
        <w:rPr>
          <w:rFonts w:ascii="ＭＳ 明朝" w:eastAsia="ＭＳ 明朝" w:hAnsi="ＭＳ 明朝" w:hint="eastAsia"/>
          <w:color w:val="000000" w:themeColor="text1"/>
        </w:rPr>
        <w:t>、次の学習の見通しへとつながるサイクルにする。</w:t>
      </w:r>
    </w:p>
    <w:p w14:paraId="300B0FD0" w14:textId="36DBCF17" w:rsidR="00A73A59" w:rsidRDefault="00B53D83" w:rsidP="0066377D">
      <w:pPr>
        <w:spacing w:line="276" w:lineRule="auto"/>
        <w:ind w:leftChars="199" w:left="847" w:hangingChars="186" w:hanging="409"/>
        <w:rPr>
          <w:rFonts w:ascii="ＭＳ 明朝" w:eastAsia="ＭＳ 明朝" w:hAnsi="ＭＳ 明朝"/>
          <w:color w:val="000000" w:themeColor="text1"/>
        </w:rPr>
      </w:pPr>
      <w:r>
        <w:rPr>
          <w:rFonts w:ascii="ＭＳ 明朝" w:eastAsia="ＭＳ 明朝" w:hAnsi="ＭＳ 明朝" w:hint="eastAsia"/>
          <w:color w:val="000000" w:themeColor="text1"/>
        </w:rPr>
        <w:t xml:space="preserve">　・学年や実態に応じて、「何が</w:t>
      </w:r>
      <w:r w:rsidR="00E66B04">
        <w:rPr>
          <w:rFonts w:ascii="ＭＳ 明朝" w:eastAsia="ＭＳ 明朝" w:hAnsi="ＭＳ 明朝" w:hint="eastAsia"/>
          <w:color w:val="000000" w:themeColor="text1"/>
        </w:rPr>
        <w:t>」</w:t>
      </w:r>
      <w:r>
        <w:rPr>
          <w:rFonts w:ascii="ＭＳ 明朝" w:eastAsia="ＭＳ 明朝" w:hAnsi="ＭＳ 明朝" w:hint="eastAsia"/>
          <w:color w:val="000000" w:themeColor="text1"/>
        </w:rPr>
        <w:t>できるようになったかだけではなく、</w:t>
      </w:r>
      <w:r w:rsidR="00E66B04">
        <w:rPr>
          <w:rFonts w:ascii="ＭＳ 明朝" w:eastAsia="ＭＳ 明朝" w:hAnsi="ＭＳ 明朝" w:hint="eastAsia"/>
          <w:color w:val="000000" w:themeColor="text1"/>
        </w:rPr>
        <w:t>自らの「学び方」が適切であったか</w:t>
      </w:r>
      <w:r w:rsidR="007B03D6">
        <w:rPr>
          <w:rFonts w:ascii="ＭＳ 明朝" w:eastAsia="ＭＳ 明朝" w:hAnsi="ＭＳ 明朝" w:hint="eastAsia"/>
          <w:color w:val="000000" w:themeColor="text1"/>
        </w:rPr>
        <w:t>の両面に着目させる。また、</w:t>
      </w:r>
      <w:r w:rsidR="009A0B3F">
        <w:rPr>
          <w:rFonts w:ascii="ＭＳ 明朝" w:eastAsia="ＭＳ 明朝" w:hAnsi="ＭＳ 明朝" w:hint="eastAsia"/>
          <w:color w:val="000000" w:themeColor="text1"/>
        </w:rPr>
        <w:t>学習内容や学習方法の躓き</w:t>
      </w:r>
      <w:r w:rsidR="00AB3683">
        <w:rPr>
          <w:rFonts w:ascii="ＭＳ 明朝" w:eastAsia="ＭＳ 明朝" w:hAnsi="ＭＳ 明朝" w:hint="eastAsia"/>
          <w:color w:val="000000" w:themeColor="text1"/>
        </w:rPr>
        <w:t>を「学びのチャンス」として捉え、</w:t>
      </w:r>
      <w:r w:rsidR="00E60CB0">
        <w:rPr>
          <w:rFonts w:ascii="ＭＳ 明朝" w:eastAsia="ＭＳ 明朝" w:hAnsi="ＭＳ 明朝" w:hint="eastAsia"/>
          <w:color w:val="000000" w:themeColor="text1"/>
        </w:rPr>
        <w:t>なぜそうなったのか</w:t>
      </w:r>
      <w:r w:rsidR="009A0B3F">
        <w:rPr>
          <w:rFonts w:ascii="ＭＳ 明朝" w:eastAsia="ＭＳ 明朝" w:hAnsi="ＭＳ 明朝" w:hint="eastAsia"/>
          <w:color w:val="000000" w:themeColor="text1"/>
        </w:rPr>
        <w:t>原因を分析させる。</w:t>
      </w:r>
    </w:p>
    <w:p w14:paraId="7477CF8D" w14:textId="75B44904" w:rsidR="00E62962" w:rsidRPr="00295CAB" w:rsidRDefault="00F75CB8" w:rsidP="0066377D">
      <w:pPr>
        <w:spacing w:line="276" w:lineRule="auto"/>
        <w:ind w:leftChars="199" w:left="847" w:hangingChars="186" w:hanging="409"/>
        <w:rPr>
          <w:rFonts w:ascii="ＭＳ 明朝" w:eastAsia="ＭＳ 明朝" w:hAnsi="ＭＳ 明朝"/>
          <w:color w:val="000000" w:themeColor="text1"/>
        </w:rPr>
      </w:pPr>
      <w:r>
        <w:rPr>
          <w:rFonts w:ascii="ＭＳ 明朝" w:eastAsia="ＭＳ 明朝" w:hAnsi="ＭＳ 明朝" w:hint="eastAsia"/>
          <w:color w:val="000000" w:themeColor="text1"/>
        </w:rPr>
        <w:t xml:space="preserve">　イ　主体的な児童の姿</w:t>
      </w:r>
    </w:p>
    <w:tbl>
      <w:tblPr>
        <w:tblStyle w:val="ac"/>
        <w:tblW w:w="0" w:type="auto"/>
        <w:tblInd w:w="675" w:type="dxa"/>
        <w:tblLook w:val="04A0" w:firstRow="1" w:lastRow="0" w:firstColumn="1" w:lastColumn="0" w:noHBand="0" w:noVBand="1"/>
      </w:tblPr>
      <w:tblGrid>
        <w:gridCol w:w="984"/>
        <w:gridCol w:w="7969"/>
      </w:tblGrid>
      <w:tr w:rsidR="00A73A59" w14:paraId="5ED14C5A" w14:textId="77777777" w:rsidTr="00095A28">
        <w:tc>
          <w:tcPr>
            <w:tcW w:w="9072" w:type="dxa"/>
            <w:gridSpan w:val="2"/>
          </w:tcPr>
          <w:p w14:paraId="1AEF064C" w14:textId="16C93CE2" w:rsidR="00A73A59" w:rsidRDefault="000852BE" w:rsidP="009A0B3F">
            <w:pPr>
              <w:spacing w:line="276" w:lineRule="auto"/>
              <w:jc w:val="center"/>
              <w:rPr>
                <w:rFonts w:ascii="ＭＳ 明朝" w:eastAsia="ＭＳ 明朝" w:hAnsi="ＭＳ 明朝"/>
                <w:color w:val="000000" w:themeColor="text1"/>
              </w:rPr>
            </w:pPr>
            <w:r>
              <w:rPr>
                <w:rFonts w:ascii="ＭＳ 明朝" w:eastAsia="ＭＳ 明朝" w:hAnsi="ＭＳ 明朝" w:hint="eastAsia"/>
                <w:color w:val="000000" w:themeColor="text1"/>
              </w:rPr>
              <w:t>自己調整しながら主体的に学びに向か</w:t>
            </w:r>
            <w:r w:rsidR="00041E5A">
              <w:rPr>
                <w:rFonts w:ascii="ＭＳ 明朝" w:eastAsia="ＭＳ 明朝" w:hAnsi="ＭＳ 明朝" w:hint="eastAsia"/>
                <w:color w:val="000000" w:themeColor="text1"/>
              </w:rPr>
              <w:t>っているであろう</w:t>
            </w:r>
            <w:r>
              <w:rPr>
                <w:rFonts w:ascii="ＭＳ 明朝" w:eastAsia="ＭＳ 明朝" w:hAnsi="ＭＳ 明朝" w:hint="eastAsia"/>
                <w:color w:val="000000" w:themeColor="text1"/>
              </w:rPr>
              <w:t>児童の具体的な姿</w:t>
            </w:r>
          </w:p>
        </w:tc>
      </w:tr>
      <w:tr w:rsidR="00A73A59" w14:paraId="674928B2" w14:textId="77777777" w:rsidTr="00095A28">
        <w:tc>
          <w:tcPr>
            <w:tcW w:w="993" w:type="dxa"/>
          </w:tcPr>
          <w:p w14:paraId="1E6B021F" w14:textId="152132BD" w:rsidR="00A73A59" w:rsidRDefault="000852BE"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低学年</w:t>
            </w:r>
          </w:p>
        </w:tc>
        <w:tc>
          <w:tcPr>
            <w:tcW w:w="8079" w:type="dxa"/>
          </w:tcPr>
          <w:p w14:paraId="58998157" w14:textId="784F5EE5" w:rsidR="00A73A59" w:rsidRDefault="002A4064" w:rsidP="0066377D">
            <w:pPr>
              <w:spacing w:line="276" w:lineRule="auto"/>
              <w:ind w:left="220" w:hangingChars="100" w:hanging="220"/>
              <w:rPr>
                <w:rFonts w:ascii="ＭＳ 明朝" w:eastAsia="ＭＳ 明朝" w:hAnsi="ＭＳ 明朝"/>
                <w:color w:val="000000" w:themeColor="text1"/>
              </w:rPr>
            </w:pPr>
            <w:r>
              <w:rPr>
                <w:rFonts w:ascii="ＭＳ 明朝" w:eastAsia="ＭＳ 明朝" w:hAnsi="ＭＳ 明朝" w:hint="eastAsia"/>
                <w:color w:val="000000" w:themeColor="text1"/>
              </w:rPr>
              <w:t>・「～が</w:t>
            </w:r>
            <w:r w:rsidR="00A7516A">
              <w:rPr>
                <w:rFonts w:ascii="ＭＳ 明朝" w:eastAsia="ＭＳ 明朝" w:hAnsi="ＭＳ 明朝" w:hint="eastAsia"/>
                <w:color w:val="000000" w:themeColor="text1"/>
              </w:rPr>
              <w:t>分かった</w:t>
            </w:r>
            <w:r w:rsidR="00B178C5">
              <w:rPr>
                <w:rFonts w:ascii="ＭＳ 明朝" w:eastAsia="ＭＳ 明朝" w:hAnsi="ＭＳ 明朝" w:hint="eastAsia"/>
                <w:color w:val="000000" w:themeColor="text1"/>
              </w:rPr>
              <w:t>。</w:t>
            </w:r>
            <w:r>
              <w:rPr>
                <w:rFonts w:ascii="ＭＳ 明朝" w:eastAsia="ＭＳ 明朝" w:hAnsi="ＭＳ 明朝" w:hint="eastAsia"/>
                <w:color w:val="000000" w:themeColor="text1"/>
              </w:rPr>
              <w:t>」「</w:t>
            </w:r>
            <w:r w:rsidR="000E4F06">
              <w:rPr>
                <w:rFonts w:ascii="ＭＳ 明朝" w:eastAsia="ＭＳ 明朝" w:hAnsi="ＭＳ 明朝" w:hint="eastAsia"/>
                <w:color w:val="000000" w:themeColor="text1"/>
              </w:rPr>
              <w:t>ブロックより〇を書いた方が分かりやすかった</w:t>
            </w:r>
            <w:r w:rsidR="00B178C5">
              <w:rPr>
                <w:rFonts w:ascii="ＭＳ 明朝" w:eastAsia="ＭＳ 明朝" w:hAnsi="ＭＳ 明朝" w:hint="eastAsia"/>
                <w:color w:val="000000" w:themeColor="text1"/>
              </w:rPr>
              <w:t>。</w:t>
            </w:r>
            <w:r w:rsidR="000E4F06">
              <w:rPr>
                <w:rFonts w:ascii="ＭＳ 明朝" w:eastAsia="ＭＳ 明朝" w:hAnsi="ＭＳ 明朝" w:hint="eastAsia"/>
                <w:color w:val="000000" w:themeColor="text1"/>
              </w:rPr>
              <w:t>」と</w:t>
            </w:r>
            <w:r w:rsidR="00AE53F7">
              <w:rPr>
                <w:rFonts w:ascii="ＭＳ 明朝" w:eastAsia="ＭＳ 明朝" w:hAnsi="ＭＳ 明朝" w:hint="eastAsia"/>
                <w:color w:val="000000" w:themeColor="text1"/>
              </w:rPr>
              <w:t>言ったり、書いたりしている。</w:t>
            </w:r>
          </w:p>
          <w:p w14:paraId="0A3D288C" w14:textId="7A9A4DA0" w:rsidR="000852BE" w:rsidRDefault="00AE53F7"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w:t>
            </w:r>
            <w:r w:rsidR="005854D8">
              <w:rPr>
                <w:rFonts w:ascii="ＭＳ 明朝" w:eastAsia="ＭＳ 明朝" w:hAnsi="ＭＳ 明朝" w:hint="eastAsia"/>
                <w:color w:val="000000" w:themeColor="text1"/>
              </w:rPr>
              <w:t>今日の学習を振り返り、顔マークを選ぶことができる。</w:t>
            </w:r>
          </w:p>
        </w:tc>
      </w:tr>
      <w:tr w:rsidR="00A73A59" w14:paraId="05AF7675" w14:textId="77777777" w:rsidTr="00095A28">
        <w:tc>
          <w:tcPr>
            <w:tcW w:w="993" w:type="dxa"/>
          </w:tcPr>
          <w:p w14:paraId="7CAB2A73" w14:textId="76BAB80A" w:rsidR="00A73A59" w:rsidRDefault="000852BE"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中学年</w:t>
            </w:r>
          </w:p>
        </w:tc>
        <w:tc>
          <w:tcPr>
            <w:tcW w:w="8079" w:type="dxa"/>
          </w:tcPr>
          <w:p w14:paraId="738112F7" w14:textId="16DEA6EF" w:rsidR="00A73A59" w:rsidRDefault="0097440E" w:rsidP="0066377D">
            <w:pPr>
              <w:spacing w:line="276" w:lineRule="auto"/>
              <w:ind w:left="220" w:hangingChars="100" w:hanging="220"/>
              <w:rPr>
                <w:rFonts w:ascii="ＭＳ 明朝" w:eastAsia="ＭＳ 明朝" w:hAnsi="ＭＳ 明朝"/>
                <w:color w:val="000000" w:themeColor="text1"/>
              </w:rPr>
            </w:pPr>
            <w:r>
              <w:rPr>
                <w:rFonts w:ascii="ＭＳ 明朝" w:eastAsia="ＭＳ 明朝" w:hAnsi="ＭＳ 明朝" w:hint="eastAsia"/>
                <w:color w:val="000000" w:themeColor="text1"/>
              </w:rPr>
              <w:t>・自分ができないことや分からないことを自覚し、</w:t>
            </w:r>
            <w:r w:rsidR="005E7953">
              <w:rPr>
                <w:rFonts w:ascii="ＭＳ 明朝" w:eastAsia="ＭＳ 明朝" w:hAnsi="ＭＳ 明朝" w:hint="eastAsia"/>
                <w:color w:val="000000" w:themeColor="text1"/>
              </w:rPr>
              <w:t>自発的に質問したり、教科書を見て自分で調べている。</w:t>
            </w:r>
          </w:p>
          <w:p w14:paraId="4B4F5CC5" w14:textId="6584330A" w:rsidR="000852BE" w:rsidRDefault="005E7953"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w:t>
            </w:r>
            <w:r w:rsidR="008444B2">
              <w:rPr>
                <w:rFonts w:ascii="ＭＳ 明朝" w:eastAsia="ＭＳ 明朝" w:hAnsi="ＭＳ 明朝" w:hint="eastAsia"/>
                <w:color w:val="000000" w:themeColor="text1"/>
              </w:rPr>
              <w:t>学習方法や表現の仕方を自分で選</w:t>
            </w:r>
            <w:r w:rsidR="00EC759E">
              <w:rPr>
                <w:rFonts w:ascii="ＭＳ 明朝" w:eastAsia="ＭＳ 明朝" w:hAnsi="ＭＳ 明朝" w:hint="eastAsia"/>
                <w:color w:val="000000" w:themeColor="text1"/>
              </w:rPr>
              <w:t>んだり、選び直したりしている。</w:t>
            </w:r>
          </w:p>
          <w:p w14:paraId="4D886C4C" w14:textId="6D47F12F" w:rsidR="000852BE" w:rsidRDefault="00EC759E"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w:t>
            </w:r>
            <w:r w:rsidR="00E104CB">
              <w:rPr>
                <w:rFonts w:ascii="ＭＳ 明朝" w:eastAsia="ＭＳ 明朝" w:hAnsi="ＭＳ 明朝" w:hint="eastAsia"/>
                <w:color w:val="000000" w:themeColor="text1"/>
              </w:rPr>
              <w:t>他者</w:t>
            </w:r>
            <w:r w:rsidR="00992475">
              <w:rPr>
                <w:rFonts w:ascii="ＭＳ 明朝" w:eastAsia="ＭＳ 明朝" w:hAnsi="ＭＳ 明朝" w:hint="eastAsia"/>
                <w:color w:val="000000" w:themeColor="text1"/>
              </w:rPr>
              <w:t>の考えややり方</w:t>
            </w:r>
            <w:r w:rsidR="008451CF">
              <w:rPr>
                <w:rFonts w:ascii="ＭＳ 明朝" w:eastAsia="ＭＳ 明朝" w:hAnsi="ＭＳ 明朝" w:hint="eastAsia"/>
                <w:color w:val="000000" w:themeColor="text1"/>
              </w:rPr>
              <w:t>の良さに気付いている。</w:t>
            </w:r>
          </w:p>
        </w:tc>
      </w:tr>
      <w:tr w:rsidR="00A73A59" w14:paraId="0358EABD" w14:textId="77777777" w:rsidTr="00095A28">
        <w:tc>
          <w:tcPr>
            <w:tcW w:w="993" w:type="dxa"/>
          </w:tcPr>
          <w:p w14:paraId="376007A0" w14:textId="11FF8D29" w:rsidR="00A73A59" w:rsidRDefault="000852BE"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高学年</w:t>
            </w:r>
          </w:p>
        </w:tc>
        <w:tc>
          <w:tcPr>
            <w:tcW w:w="8079" w:type="dxa"/>
          </w:tcPr>
          <w:p w14:paraId="4FB14F8A" w14:textId="3E83A932" w:rsidR="00A73A59" w:rsidRDefault="008451CF"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・分かったことや分からなかったことを言語化している。</w:t>
            </w:r>
          </w:p>
          <w:p w14:paraId="1D9FDFEF" w14:textId="63FBB768" w:rsidR="000852BE" w:rsidRDefault="00D74B71"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・学習方法を振り返り、</w:t>
            </w:r>
            <w:r w:rsidR="00E104CB">
              <w:rPr>
                <w:rFonts w:ascii="ＭＳ 明朝" w:eastAsia="ＭＳ 明朝" w:hAnsi="ＭＳ 明朝" w:hint="eastAsia"/>
                <w:color w:val="000000" w:themeColor="text1"/>
              </w:rPr>
              <w:t>次の学習に生かそうとしている。</w:t>
            </w:r>
          </w:p>
          <w:p w14:paraId="7A114389" w14:textId="1043D6A1" w:rsidR="000852BE" w:rsidRDefault="00E104CB" w:rsidP="00363F29">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・自分の考えと他者の考えを</w:t>
            </w:r>
            <w:r w:rsidR="002A222A">
              <w:rPr>
                <w:rFonts w:ascii="ＭＳ 明朝" w:eastAsia="ＭＳ 明朝" w:hAnsi="ＭＳ 明朝" w:hint="eastAsia"/>
                <w:color w:val="000000" w:themeColor="text1"/>
              </w:rPr>
              <w:t>比べ、自分の考えの変容を振り返っている。</w:t>
            </w:r>
          </w:p>
        </w:tc>
      </w:tr>
    </w:tbl>
    <w:p w14:paraId="3C65F6B6" w14:textId="241F1906" w:rsidR="007A67C7" w:rsidRDefault="006D424D" w:rsidP="00E60CB0">
      <w:pPr>
        <w:spacing w:line="276" w:lineRule="auto"/>
        <w:ind w:leftChars="322" w:left="708" w:firstLineChars="63" w:firstLine="139"/>
        <w:rPr>
          <w:rFonts w:ascii="ＭＳ 明朝" w:eastAsia="ＭＳ 明朝" w:hAnsi="ＭＳ 明朝"/>
          <w:color w:val="000000" w:themeColor="text1"/>
        </w:rPr>
      </w:pPr>
      <w:r>
        <w:rPr>
          <w:rFonts w:ascii="ＭＳ 明朝" w:eastAsia="ＭＳ 明朝" w:hAnsi="ＭＳ 明朝" w:hint="eastAsia"/>
          <w:color w:val="000000" w:themeColor="text1"/>
        </w:rPr>
        <w:t>具体的な姿に近付けていくために、</w:t>
      </w:r>
      <w:r w:rsidR="007A67C7">
        <w:rPr>
          <w:rFonts w:ascii="ＭＳ 明朝" w:eastAsia="ＭＳ 明朝" w:hAnsi="ＭＳ 明朝" w:hint="eastAsia"/>
          <w:color w:val="000000" w:themeColor="text1"/>
        </w:rPr>
        <w:t>教師が児童に「何ができて、次は何をすべきか」について自ら気付き、見通しがもてるような助言や問いかけを行</w:t>
      </w:r>
      <w:r>
        <w:rPr>
          <w:rFonts w:ascii="ＭＳ 明朝" w:eastAsia="ＭＳ 明朝" w:hAnsi="ＭＳ 明朝" w:hint="eastAsia"/>
          <w:color w:val="000000" w:themeColor="text1"/>
        </w:rPr>
        <w:t>っていく。そして、</w:t>
      </w:r>
      <w:r w:rsidR="007A67C7">
        <w:rPr>
          <w:rFonts w:ascii="ＭＳ 明朝" w:eastAsia="ＭＳ 明朝" w:hAnsi="ＭＳ 明朝" w:hint="eastAsia"/>
          <w:color w:val="000000" w:themeColor="text1"/>
        </w:rPr>
        <w:t>児童が自分の学びを調整しようとする姿勢を教師が認め、肯定的に評価をする。</w:t>
      </w:r>
    </w:p>
    <w:p w14:paraId="716EFDDE" w14:textId="77777777" w:rsidR="006D424D" w:rsidRDefault="006D424D" w:rsidP="00E60CB0">
      <w:pPr>
        <w:spacing w:line="276" w:lineRule="auto"/>
        <w:ind w:leftChars="322" w:left="708" w:firstLineChars="63" w:firstLine="139"/>
        <w:rPr>
          <w:rFonts w:ascii="ＭＳ 明朝" w:eastAsia="ＭＳ 明朝" w:hAnsi="ＭＳ 明朝"/>
          <w:color w:val="000000" w:themeColor="text1"/>
        </w:rPr>
      </w:pPr>
    </w:p>
    <w:p w14:paraId="19CBBAEF" w14:textId="77777777" w:rsidR="006D424D" w:rsidRDefault="006D424D" w:rsidP="00E60CB0">
      <w:pPr>
        <w:spacing w:line="276" w:lineRule="auto"/>
        <w:ind w:leftChars="322" w:left="708" w:firstLineChars="63" w:firstLine="139"/>
        <w:rPr>
          <w:rFonts w:ascii="ＭＳ 明朝" w:eastAsia="ＭＳ 明朝" w:hAnsi="ＭＳ 明朝"/>
          <w:color w:val="000000" w:themeColor="text1"/>
        </w:rPr>
      </w:pPr>
    </w:p>
    <w:p w14:paraId="1DF940C3" w14:textId="77777777" w:rsidR="006D424D" w:rsidRDefault="006D424D" w:rsidP="00E60CB0">
      <w:pPr>
        <w:spacing w:line="276" w:lineRule="auto"/>
        <w:ind w:leftChars="322" w:left="708" w:firstLineChars="63" w:firstLine="139"/>
        <w:rPr>
          <w:rFonts w:ascii="ＭＳ 明朝" w:eastAsia="ＭＳ 明朝" w:hAnsi="ＭＳ 明朝"/>
          <w:color w:val="000000" w:themeColor="text1"/>
        </w:rPr>
      </w:pPr>
    </w:p>
    <w:p w14:paraId="7EB697F3" w14:textId="77777777" w:rsidR="006D424D" w:rsidRDefault="006D424D" w:rsidP="00E60CB0">
      <w:pPr>
        <w:spacing w:line="276" w:lineRule="auto"/>
        <w:ind w:leftChars="322" w:left="708" w:firstLineChars="63" w:firstLine="139"/>
        <w:rPr>
          <w:rFonts w:ascii="ＭＳ 明朝" w:eastAsia="ＭＳ 明朝" w:hAnsi="ＭＳ 明朝"/>
          <w:color w:val="000000" w:themeColor="text1"/>
        </w:rPr>
      </w:pPr>
    </w:p>
    <w:p w14:paraId="29C90944" w14:textId="77777777" w:rsidR="003E2CC6" w:rsidRDefault="003E2CC6" w:rsidP="004E15CB">
      <w:pPr>
        <w:spacing w:line="276" w:lineRule="auto"/>
        <w:rPr>
          <w:rFonts w:ascii="ＭＳ 明朝" w:eastAsia="ＭＳ 明朝" w:hAnsi="ＭＳ 明朝"/>
          <w:color w:val="000000" w:themeColor="text1"/>
        </w:rPr>
      </w:pPr>
    </w:p>
    <w:p w14:paraId="270BF9F5" w14:textId="77777777" w:rsidR="007F0044" w:rsidRPr="00295CAB" w:rsidRDefault="00932483" w:rsidP="00233A47">
      <w:pPr>
        <w:spacing w:line="276" w:lineRule="auto"/>
        <w:rPr>
          <w:rFonts w:ascii="ＭＳ 明朝" w:eastAsia="ＭＳ 明朝" w:hAnsi="ＭＳ 明朝"/>
          <w:b/>
          <w:color w:val="000000" w:themeColor="text1"/>
          <w:sz w:val="24"/>
        </w:rPr>
      </w:pPr>
      <w:r w:rsidRPr="00295CAB">
        <w:rPr>
          <w:rFonts w:ascii="ＭＳ 明朝" w:eastAsia="ＭＳ 明朝" w:hAnsi="ＭＳ 明朝" w:hint="eastAsia"/>
          <w:b/>
          <w:color w:val="000000" w:themeColor="text1"/>
          <w:sz w:val="24"/>
        </w:rPr>
        <w:lastRenderedPageBreak/>
        <w:t>３　検証について</w:t>
      </w:r>
    </w:p>
    <w:p w14:paraId="72AB4ED9" w14:textId="6A86DE91" w:rsidR="007F0044" w:rsidRPr="00295CAB" w:rsidRDefault="00932483" w:rsidP="00233A47">
      <w:pPr>
        <w:spacing w:line="276" w:lineRule="auto"/>
        <w:ind w:firstLineChars="150" w:firstLine="331"/>
        <w:rPr>
          <w:rFonts w:ascii="ＭＳ 明朝" w:eastAsia="ＭＳ 明朝" w:hAnsi="ＭＳ 明朝"/>
          <w:b/>
          <w:color w:val="000000" w:themeColor="text1"/>
        </w:rPr>
      </w:pPr>
      <w:r w:rsidRPr="00295CAB">
        <w:rPr>
          <w:rFonts w:ascii="ＭＳ 明朝" w:eastAsia="ＭＳ 明朝" w:hAnsi="ＭＳ 明朝" w:hint="eastAsia"/>
          <w:b/>
          <w:color w:val="000000" w:themeColor="text1"/>
        </w:rPr>
        <w:t>検証の指標</w:t>
      </w:r>
    </w:p>
    <w:tbl>
      <w:tblPr>
        <w:tblStyle w:val="ac"/>
        <w:tblW w:w="0" w:type="auto"/>
        <w:jc w:val="center"/>
        <w:tblLook w:val="04A0" w:firstRow="1" w:lastRow="0" w:firstColumn="1" w:lastColumn="0" w:noHBand="0" w:noVBand="1"/>
      </w:tblPr>
      <w:tblGrid>
        <w:gridCol w:w="3012"/>
        <w:gridCol w:w="2057"/>
        <w:gridCol w:w="4216"/>
      </w:tblGrid>
      <w:tr w:rsidR="00295CAB" w:rsidRPr="00295CAB" w14:paraId="45F0DC4F" w14:textId="77777777" w:rsidTr="00BE58F1">
        <w:trPr>
          <w:jc w:val="center"/>
        </w:trPr>
        <w:tc>
          <w:tcPr>
            <w:tcW w:w="3012" w:type="dxa"/>
            <w:vAlign w:val="center"/>
          </w:tcPr>
          <w:p w14:paraId="67D947D6" w14:textId="1743BE56" w:rsidR="00544A73" w:rsidRPr="00295CAB" w:rsidRDefault="00544A73" w:rsidP="00233A47">
            <w:pPr>
              <w:spacing w:line="276" w:lineRule="auto"/>
              <w:jc w:val="center"/>
              <w:rPr>
                <w:rFonts w:ascii="ＭＳ 明朝" w:eastAsia="ＭＳ 明朝" w:hAnsi="ＭＳ 明朝"/>
                <w:color w:val="000000" w:themeColor="text1"/>
              </w:rPr>
            </w:pPr>
            <w:r w:rsidRPr="00295CAB">
              <w:rPr>
                <w:rFonts w:ascii="ＭＳ 明朝" w:eastAsia="ＭＳ 明朝" w:hAnsi="ＭＳ 明朝" w:hint="eastAsia"/>
                <w:color w:val="000000" w:themeColor="text1"/>
              </w:rPr>
              <w:t>検証の視点</w:t>
            </w:r>
          </w:p>
        </w:tc>
        <w:tc>
          <w:tcPr>
            <w:tcW w:w="2057" w:type="dxa"/>
            <w:tcBorders>
              <w:right w:val="dashed" w:sz="4" w:space="0" w:color="auto"/>
            </w:tcBorders>
            <w:tcMar>
              <w:left w:w="57" w:type="dxa"/>
              <w:right w:w="57" w:type="dxa"/>
            </w:tcMar>
            <w:vAlign w:val="center"/>
          </w:tcPr>
          <w:p w14:paraId="15A5D707" w14:textId="433CEAFF" w:rsidR="00544A73" w:rsidRPr="00295CAB" w:rsidRDefault="00544A73" w:rsidP="00233A47">
            <w:pPr>
              <w:spacing w:line="276" w:lineRule="auto"/>
              <w:jc w:val="center"/>
              <w:rPr>
                <w:rFonts w:ascii="ＭＳ 明朝" w:eastAsia="ＭＳ 明朝" w:hAnsi="ＭＳ 明朝"/>
                <w:color w:val="000000" w:themeColor="text1"/>
                <w:spacing w:val="-10"/>
                <w:sz w:val="21"/>
                <w:szCs w:val="21"/>
              </w:rPr>
            </w:pPr>
            <w:r w:rsidRPr="00295CAB">
              <w:rPr>
                <w:rFonts w:ascii="ＭＳ 明朝" w:eastAsia="ＭＳ 明朝" w:hAnsi="ＭＳ 明朝" w:hint="eastAsia"/>
                <w:color w:val="000000" w:themeColor="text1"/>
                <w:spacing w:val="-10"/>
                <w:sz w:val="21"/>
                <w:szCs w:val="21"/>
              </w:rPr>
              <w:t>方法</w:t>
            </w:r>
          </w:p>
        </w:tc>
        <w:tc>
          <w:tcPr>
            <w:tcW w:w="4216" w:type="dxa"/>
            <w:tcBorders>
              <w:left w:val="dashed" w:sz="4" w:space="0" w:color="auto"/>
            </w:tcBorders>
            <w:vAlign w:val="center"/>
          </w:tcPr>
          <w:p w14:paraId="1636EBCE" w14:textId="5387979A" w:rsidR="00544A73" w:rsidRPr="00295CAB" w:rsidRDefault="00544A73" w:rsidP="00233A47">
            <w:pPr>
              <w:spacing w:line="276" w:lineRule="auto"/>
              <w:jc w:val="center"/>
              <w:rPr>
                <w:rFonts w:ascii="ＭＳ 明朝" w:eastAsia="ＭＳ 明朝" w:hAnsi="ＭＳ 明朝"/>
                <w:color w:val="000000" w:themeColor="text1"/>
              </w:rPr>
            </w:pPr>
            <w:r w:rsidRPr="00295CAB">
              <w:rPr>
                <w:rFonts w:ascii="ＭＳ 明朝" w:eastAsia="ＭＳ 明朝" w:hAnsi="ＭＳ 明朝" w:hint="eastAsia"/>
                <w:color w:val="000000" w:themeColor="text1"/>
              </w:rPr>
              <w:t>検証の指標と目標</w:t>
            </w:r>
          </w:p>
        </w:tc>
      </w:tr>
      <w:tr w:rsidR="00095A28" w:rsidRPr="00295CAB" w14:paraId="3BC14CC1" w14:textId="77777777" w:rsidTr="00BE58F1">
        <w:trPr>
          <w:trHeight w:val="569"/>
          <w:jc w:val="center"/>
        </w:trPr>
        <w:tc>
          <w:tcPr>
            <w:tcW w:w="3012" w:type="dxa"/>
            <w:vMerge w:val="restart"/>
            <w:vAlign w:val="center"/>
          </w:tcPr>
          <w:p w14:paraId="2001E58F" w14:textId="2BED25E4" w:rsidR="00095A28" w:rsidRPr="00295CAB" w:rsidRDefault="00095A28" w:rsidP="00233A47">
            <w:pPr>
              <w:spacing w:line="276" w:lineRule="auto"/>
              <w:rPr>
                <w:rFonts w:ascii="ＭＳ 明朝" w:eastAsia="ＭＳ 明朝" w:hAnsi="ＭＳ 明朝"/>
                <w:color w:val="000000" w:themeColor="text1"/>
              </w:rPr>
            </w:pPr>
            <w:r w:rsidRPr="00295CAB">
              <w:rPr>
                <w:rFonts w:ascii="ＭＳ 明朝" w:eastAsia="ＭＳ 明朝" w:hAnsi="ＭＳ 明朝" w:hint="eastAsia"/>
                <w:color w:val="000000" w:themeColor="text1"/>
              </w:rPr>
              <w:t>児童は「分かった！できた！」と感じているか。</w:t>
            </w:r>
          </w:p>
        </w:tc>
        <w:tc>
          <w:tcPr>
            <w:tcW w:w="2057" w:type="dxa"/>
            <w:tcBorders>
              <w:right w:val="dashed" w:sz="4" w:space="0" w:color="auto"/>
            </w:tcBorders>
            <w:tcMar>
              <w:left w:w="57" w:type="dxa"/>
              <w:right w:w="57" w:type="dxa"/>
            </w:tcMar>
            <w:vAlign w:val="center"/>
          </w:tcPr>
          <w:p w14:paraId="4AACA0A1" w14:textId="2BD8590A" w:rsidR="00095A28" w:rsidRPr="00295CAB" w:rsidRDefault="00095A28" w:rsidP="00431562">
            <w:pPr>
              <w:spacing w:line="276" w:lineRule="auto"/>
              <w:rPr>
                <w:rFonts w:ascii="ＭＳ 明朝" w:eastAsia="ＭＳ 明朝" w:hAnsi="ＭＳ 明朝"/>
                <w:color w:val="000000" w:themeColor="text1"/>
                <w:spacing w:val="-10"/>
                <w:sz w:val="21"/>
                <w:szCs w:val="21"/>
              </w:rPr>
            </w:pPr>
            <w:r w:rsidRPr="00295CAB">
              <w:rPr>
                <w:rFonts w:ascii="ＭＳ 明朝" w:eastAsia="ＭＳ 明朝" w:hAnsi="ＭＳ 明朝" w:hint="eastAsia"/>
                <w:color w:val="000000" w:themeColor="text1"/>
                <w:spacing w:val="-10"/>
                <w:sz w:val="21"/>
                <w:szCs w:val="21"/>
              </w:rPr>
              <w:t>児童アンケート</w:t>
            </w:r>
          </w:p>
        </w:tc>
        <w:tc>
          <w:tcPr>
            <w:tcW w:w="4216" w:type="dxa"/>
            <w:tcBorders>
              <w:left w:val="dashed" w:sz="4" w:space="0" w:color="auto"/>
            </w:tcBorders>
            <w:vAlign w:val="center"/>
          </w:tcPr>
          <w:p w14:paraId="6926F70E" w14:textId="2597F3C8" w:rsidR="00095A28" w:rsidRPr="00295CAB" w:rsidRDefault="00505C52" w:rsidP="00431562">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全校児童の</w:t>
            </w:r>
            <w:r w:rsidR="00095A28" w:rsidRPr="00295CAB">
              <w:rPr>
                <w:rFonts w:ascii="ＭＳ 明朝" w:eastAsia="ＭＳ 明朝" w:hAnsi="ＭＳ 明朝"/>
                <w:color w:val="000000" w:themeColor="text1"/>
              </w:rPr>
              <w:t>肯定的回答の割合</w:t>
            </w:r>
            <w:r>
              <w:rPr>
                <w:rFonts w:ascii="ＭＳ 明朝" w:eastAsia="ＭＳ 明朝" w:hAnsi="ＭＳ 明朝" w:hint="eastAsia"/>
                <w:color w:val="000000" w:themeColor="text1"/>
              </w:rPr>
              <w:t>が</w:t>
            </w:r>
            <w:r w:rsidR="00BE58F1">
              <w:rPr>
                <w:rFonts w:ascii="ＭＳ 明朝" w:eastAsia="ＭＳ 明朝" w:hAnsi="ＭＳ 明朝" w:hint="eastAsia"/>
                <w:color w:val="000000" w:themeColor="text1"/>
              </w:rPr>
              <w:t>80</w:t>
            </w:r>
            <w:r w:rsidR="00095A28" w:rsidRPr="00295CAB">
              <w:rPr>
                <w:rFonts w:ascii="ＭＳ 明朝" w:eastAsia="ＭＳ 明朝" w:hAnsi="ＭＳ 明朝" w:hint="eastAsia"/>
                <w:color w:val="000000" w:themeColor="text1"/>
              </w:rPr>
              <w:t>％以上</w:t>
            </w:r>
          </w:p>
        </w:tc>
      </w:tr>
      <w:tr w:rsidR="00095A28" w:rsidRPr="00295CAB" w14:paraId="16E1FE70" w14:textId="77777777" w:rsidTr="00BE58F1">
        <w:trPr>
          <w:trHeight w:val="666"/>
          <w:jc w:val="center"/>
        </w:trPr>
        <w:tc>
          <w:tcPr>
            <w:tcW w:w="3012" w:type="dxa"/>
            <w:vMerge/>
            <w:vAlign w:val="center"/>
          </w:tcPr>
          <w:p w14:paraId="404F5E04" w14:textId="77777777" w:rsidR="00095A28" w:rsidRPr="00295CAB" w:rsidRDefault="00095A28" w:rsidP="00233A47">
            <w:pPr>
              <w:spacing w:line="276" w:lineRule="auto"/>
              <w:rPr>
                <w:rFonts w:ascii="ＭＳ 明朝" w:eastAsia="ＭＳ 明朝" w:hAnsi="ＭＳ 明朝"/>
                <w:color w:val="000000" w:themeColor="text1"/>
              </w:rPr>
            </w:pPr>
          </w:p>
        </w:tc>
        <w:tc>
          <w:tcPr>
            <w:tcW w:w="2057" w:type="dxa"/>
            <w:tcBorders>
              <w:right w:val="dashed" w:sz="4" w:space="0" w:color="auto"/>
            </w:tcBorders>
            <w:tcMar>
              <w:left w:w="57" w:type="dxa"/>
              <w:right w:w="57" w:type="dxa"/>
            </w:tcMar>
            <w:vAlign w:val="center"/>
          </w:tcPr>
          <w:p w14:paraId="3FD69E50" w14:textId="62785020" w:rsidR="00095A28" w:rsidRPr="00295CAB" w:rsidRDefault="00A63A89" w:rsidP="00233A47">
            <w:pPr>
              <w:spacing w:line="276" w:lineRule="auto"/>
              <w:rPr>
                <w:rFonts w:ascii="ＭＳ 明朝" w:eastAsia="ＭＳ 明朝" w:hAnsi="ＭＳ 明朝"/>
                <w:color w:val="000000" w:themeColor="text1"/>
                <w:spacing w:val="-10"/>
                <w:sz w:val="21"/>
                <w:szCs w:val="21"/>
              </w:rPr>
            </w:pPr>
            <w:r>
              <w:rPr>
                <w:rFonts w:ascii="ＭＳ 明朝" w:eastAsia="ＭＳ 明朝" w:hAnsi="ＭＳ 明朝" w:hint="eastAsia"/>
                <w:color w:val="000000" w:themeColor="text1"/>
                <w:spacing w:val="-10"/>
                <w:sz w:val="21"/>
                <w:szCs w:val="21"/>
              </w:rPr>
              <w:t>単元</w:t>
            </w:r>
            <w:r w:rsidR="00095A28">
              <w:rPr>
                <w:rFonts w:ascii="ＭＳ 明朝" w:eastAsia="ＭＳ 明朝" w:hAnsi="ＭＳ 明朝" w:hint="eastAsia"/>
                <w:color w:val="000000" w:themeColor="text1"/>
                <w:spacing w:val="-10"/>
                <w:sz w:val="21"/>
                <w:szCs w:val="21"/>
              </w:rPr>
              <w:t>テスト</w:t>
            </w:r>
          </w:p>
        </w:tc>
        <w:tc>
          <w:tcPr>
            <w:tcW w:w="4216" w:type="dxa"/>
            <w:tcBorders>
              <w:left w:val="dashed" w:sz="4" w:space="0" w:color="auto"/>
            </w:tcBorders>
            <w:vAlign w:val="center"/>
          </w:tcPr>
          <w:p w14:paraId="27843B41" w14:textId="531BBDEF" w:rsidR="00095A28" w:rsidRPr="00295CAB" w:rsidRDefault="001631F6" w:rsidP="00233A47">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校内</w:t>
            </w:r>
            <w:r w:rsidR="006F7623">
              <w:rPr>
                <w:rFonts w:ascii="ＭＳ 明朝" w:eastAsia="ＭＳ 明朝" w:hAnsi="ＭＳ 明朝" w:hint="eastAsia"/>
                <w:color w:val="000000" w:themeColor="text1"/>
              </w:rPr>
              <w:t>研究を行った単元のテスト</w:t>
            </w:r>
            <w:r>
              <w:rPr>
                <w:rFonts w:ascii="ＭＳ 明朝" w:eastAsia="ＭＳ 明朝" w:hAnsi="ＭＳ 明朝" w:hint="eastAsia"/>
                <w:color w:val="000000" w:themeColor="text1"/>
              </w:rPr>
              <w:t>の</w:t>
            </w:r>
            <w:r w:rsidR="006F7623">
              <w:rPr>
                <w:rFonts w:ascii="ＭＳ 明朝" w:eastAsia="ＭＳ 明朝" w:hAnsi="ＭＳ 明朝" w:hint="eastAsia"/>
                <w:color w:val="000000" w:themeColor="text1"/>
              </w:rPr>
              <w:t>点数が</w:t>
            </w:r>
            <w:r>
              <w:rPr>
                <w:rFonts w:ascii="ＭＳ 明朝" w:eastAsia="ＭＳ 明朝" w:hAnsi="ＭＳ 明朝" w:hint="eastAsia"/>
                <w:color w:val="000000" w:themeColor="text1"/>
              </w:rPr>
              <w:t>7割</w:t>
            </w:r>
            <w:r w:rsidR="004C6401">
              <w:rPr>
                <w:rFonts w:ascii="ＭＳ 明朝" w:eastAsia="ＭＳ 明朝" w:hAnsi="ＭＳ 明朝" w:hint="eastAsia"/>
                <w:color w:val="000000" w:themeColor="text1"/>
              </w:rPr>
              <w:t>以上の児童が75％以上</w:t>
            </w:r>
          </w:p>
        </w:tc>
      </w:tr>
      <w:tr w:rsidR="00095A28" w:rsidRPr="00295CAB" w14:paraId="7C38F6EA" w14:textId="77777777" w:rsidTr="00BE58F1">
        <w:trPr>
          <w:trHeight w:val="666"/>
          <w:jc w:val="center"/>
        </w:trPr>
        <w:tc>
          <w:tcPr>
            <w:tcW w:w="3012" w:type="dxa"/>
            <w:vMerge w:val="restart"/>
            <w:vAlign w:val="center"/>
          </w:tcPr>
          <w:p w14:paraId="129CDB82" w14:textId="7CF75288" w:rsidR="00095A28" w:rsidRPr="00295CAB" w:rsidRDefault="00095A28" w:rsidP="00431562">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児童は主体的に学びを進めているか。</w:t>
            </w:r>
          </w:p>
        </w:tc>
        <w:tc>
          <w:tcPr>
            <w:tcW w:w="2057" w:type="dxa"/>
            <w:tcBorders>
              <w:right w:val="dashed" w:sz="4" w:space="0" w:color="auto"/>
            </w:tcBorders>
            <w:tcMar>
              <w:left w:w="57" w:type="dxa"/>
              <w:right w:w="57" w:type="dxa"/>
            </w:tcMar>
            <w:vAlign w:val="center"/>
          </w:tcPr>
          <w:p w14:paraId="269DD276" w14:textId="101B42E4" w:rsidR="00095A28" w:rsidRPr="00295CAB" w:rsidRDefault="00095A28" w:rsidP="00431562">
            <w:pPr>
              <w:spacing w:line="276" w:lineRule="auto"/>
              <w:rPr>
                <w:rFonts w:ascii="ＭＳ 明朝" w:eastAsia="ＭＳ 明朝" w:hAnsi="ＭＳ 明朝"/>
                <w:color w:val="000000" w:themeColor="text1"/>
                <w:spacing w:val="-10"/>
                <w:sz w:val="21"/>
                <w:szCs w:val="21"/>
              </w:rPr>
            </w:pPr>
            <w:r>
              <w:rPr>
                <w:rFonts w:ascii="ＭＳ 明朝" w:eastAsia="ＭＳ 明朝" w:hAnsi="ＭＳ 明朝" w:hint="eastAsia"/>
                <w:color w:val="000000" w:themeColor="text1"/>
                <w:spacing w:val="-10"/>
                <w:sz w:val="21"/>
                <w:szCs w:val="21"/>
              </w:rPr>
              <w:t>児童アンケート</w:t>
            </w:r>
          </w:p>
        </w:tc>
        <w:tc>
          <w:tcPr>
            <w:tcW w:w="4216" w:type="dxa"/>
            <w:tcBorders>
              <w:left w:val="dashed" w:sz="4" w:space="0" w:color="auto"/>
            </w:tcBorders>
            <w:vAlign w:val="center"/>
          </w:tcPr>
          <w:p w14:paraId="0F9FB03E" w14:textId="1E92B463" w:rsidR="00095A28" w:rsidRPr="00295CAB" w:rsidRDefault="00095A28" w:rsidP="00431562">
            <w:pPr>
              <w:spacing w:line="276" w:lineRule="auto"/>
              <w:rPr>
                <w:rFonts w:ascii="ＭＳ 明朝" w:eastAsia="ＭＳ 明朝" w:hAnsi="ＭＳ 明朝"/>
                <w:color w:val="000000" w:themeColor="text1"/>
              </w:rPr>
            </w:pPr>
            <w:r w:rsidRPr="00295CAB">
              <w:rPr>
                <w:rFonts w:ascii="ＭＳ 明朝" w:eastAsia="ＭＳ 明朝" w:hAnsi="ＭＳ 明朝"/>
                <w:color w:val="000000" w:themeColor="text1"/>
              </w:rPr>
              <w:t>肯定的回答の割合</w:t>
            </w:r>
            <w:r w:rsidR="00BE58F1">
              <w:rPr>
                <w:rFonts w:ascii="ＭＳ 明朝" w:eastAsia="ＭＳ 明朝" w:hAnsi="ＭＳ 明朝" w:hint="eastAsia"/>
                <w:color w:val="000000" w:themeColor="text1"/>
              </w:rPr>
              <w:t>が</w:t>
            </w:r>
            <w:r w:rsidR="001631F6">
              <w:rPr>
                <w:rFonts w:ascii="ＭＳ 明朝" w:eastAsia="ＭＳ 明朝" w:hAnsi="ＭＳ 明朝" w:hint="eastAsia"/>
                <w:color w:val="000000" w:themeColor="text1"/>
              </w:rPr>
              <w:t>75</w:t>
            </w:r>
            <w:r w:rsidRPr="00295CAB">
              <w:rPr>
                <w:rFonts w:ascii="ＭＳ 明朝" w:eastAsia="ＭＳ 明朝" w:hAnsi="ＭＳ 明朝" w:hint="eastAsia"/>
                <w:color w:val="000000" w:themeColor="text1"/>
              </w:rPr>
              <w:t>％以上</w:t>
            </w:r>
          </w:p>
        </w:tc>
      </w:tr>
      <w:tr w:rsidR="00095A28" w:rsidRPr="00295CAB" w14:paraId="12E969A4" w14:textId="77777777" w:rsidTr="00BE58F1">
        <w:trPr>
          <w:trHeight w:val="666"/>
          <w:jc w:val="center"/>
        </w:trPr>
        <w:tc>
          <w:tcPr>
            <w:tcW w:w="3012" w:type="dxa"/>
            <w:vMerge/>
            <w:vAlign w:val="center"/>
          </w:tcPr>
          <w:p w14:paraId="48AF13A7" w14:textId="77777777" w:rsidR="00095A28" w:rsidRDefault="00095A28" w:rsidP="00431562">
            <w:pPr>
              <w:spacing w:line="276" w:lineRule="auto"/>
              <w:rPr>
                <w:rFonts w:ascii="ＭＳ 明朝" w:eastAsia="ＭＳ 明朝" w:hAnsi="ＭＳ 明朝"/>
                <w:color w:val="000000" w:themeColor="text1"/>
              </w:rPr>
            </w:pPr>
          </w:p>
        </w:tc>
        <w:tc>
          <w:tcPr>
            <w:tcW w:w="2057" w:type="dxa"/>
            <w:tcBorders>
              <w:right w:val="dashed" w:sz="4" w:space="0" w:color="auto"/>
            </w:tcBorders>
            <w:tcMar>
              <w:left w:w="57" w:type="dxa"/>
              <w:right w:w="57" w:type="dxa"/>
            </w:tcMar>
            <w:vAlign w:val="center"/>
          </w:tcPr>
          <w:p w14:paraId="7F91D836" w14:textId="2006DFA5" w:rsidR="00095A28" w:rsidRDefault="00095A28" w:rsidP="00431562">
            <w:pPr>
              <w:spacing w:line="276" w:lineRule="auto"/>
              <w:rPr>
                <w:rFonts w:ascii="ＭＳ 明朝" w:eastAsia="ＭＳ 明朝" w:hAnsi="ＭＳ 明朝"/>
                <w:color w:val="000000" w:themeColor="text1"/>
                <w:spacing w:val="-10"/>
                <w:sz w:val="21"/>
                <w:szCs w:val="21"/>
              </w:rPr>
            </w:pPr>
            <w:r>
              <w:rPr>
                <w:rFonts w:ascii="ＭＳ 明朝" w:eastAsia="ＭＳ 明朝" w:hAnsi="ＭＳ 明朝" w:hint="eastAsia"/>
                <w:color w:val="000000" w:themeColor="text1"/>
                <w:spacing w:val="-10"/>
                <w:sz w:val="21"/>
                <w:szCs w:val="21"/>
              </w:rPr>
              <w:t>振り返りの記述内容</w:t>
            </w:r>
          </w:p>
        </w:tc>
        <w:tc>
          <w:tcPr>
            <w:tcW w:w="4216" w:type="dxa"/>
            <w:tcBorders>
              <w:left w:val="dashed" w:sz="4" w:space="0" w:color="auto"/>
            </w:tcBorders>
            <w:vAlign w:val="center"/>
          </w:tcPr>
          <w:p w14:paraId="19209B10" w14:textId="5EB72EA0" w:rsidR="00095A28" w:rsidRPr="00295CAB" w:rsidRDefault="00D06537" w:rsidP="00431562">
            <w:pPr>
              <w:spacing w:line="276" w:lineRule="auto"/>
              <w:rPr>
                <w:rFonts w:ascii="ＭＳ 明朝" w:eastAsia="ＭＳ 明朝" w:hAnsi="ＭＳ 明朝"/>
                <w:color w:val="000000" w:themeColor="text1"/>
              </w:rPr>
            </w:pPr>
            <w:r>
              <w:rPr>
                <w:rFonts w:ascii="ＭＳ 明朝" w:eastAsia="ＭＳ 明朝" w:hAnsi="ＭＳ 明朝" w:hint="eastAsia"/>
                <w:color w:val="000000" w:themeColor="text1"/>
              </w:rPr>
              <w:t>次の学習への見通し</w:t>
            </w:r>
            <w:r w:rsidR="00250A77">
              <w:rPr>
                <w:rFonts w:ascii="ＭＳ 明朝" w:eastAsia="ＭＳ 明朝" w:hAnsi="ＭＳ 明朝" w:hint="eastAsia"/>
                <w:color w:val="000000" w:themeColor="text1"/>
              </w:rPr>
              <w:t>へとつながる記述になっている児童が75％以上</w:t>
            </w:r>
          </w:p>
        </w:tc>
      </w:tr>
    </w:tbl>
    <w:p w14:paraId="19A93A48" w14:textId="77777777" w:rsidR="00D5192A" w:rsidRDefault="00D5192A" w:rsidP="00233A47">
      <w:pPr>
        <w:spacing w:line="276" w:lineRule="auto"/>
        <w:rPr>
          <w:rFonts w:ascii="ＭＳ 明朝" w:eastAsia="ＭＳ 明朝" w:hAnsi="ＭＳ 明朝"/>
          <w:b/>
          <w:color w:val="000000" w:themeColor="text1"/>
          <w:sz w:val="24"/>
          <w:szCs w:val="24"/>
        </w:rPr>
      </w:pPr>
    </w:p>
    <w:p w14:paraId="4340A904" w14:textId="74A1EEC8" w:rsidR="007F0044" w:rsidRPr="00295CAB" w:rsidRDefault="00932483" w:rsidP="00233A47">
      <w:pPr>
        <w:spacing w:line="276" w:lineRule="auto"/>
        <w:rPr>
          <w:rFonts w:ascii="ＭＳ 明朝" w:eastAsia="ＭＳ 明朝" w:hAnsi="ＭＳ 明朝"/>
          <w:b/>
          <w:color w:val="000000" w:themeColor="text1"/>
          <w:sz w:val="24"/>
          <w:szCs w:val="24"/>
        </w:rPr>
      </w:pPr>
      <w:r w:rsidRPr="00295CAB">
        <w:rPr>
          <w:rFonts w:ascii="ＭＳ 明朝" w:eastAsia="ＭＳ 明朝" w:hAnsi="ＭＳ 明朝" w:hint="eastAsia"/>
          <w:b/>
          <w:color w:val="000000" w:themeColor="text1"/>
          <w:sz w:val="24"/>
          <w:szCs w:val="24"/>
        </w:rPr>
        <w:t>４　校内</w:t>
      </w:r>
      <w:r w:rsidR="00935F93">
        <w:rPr>
          <w:rFonts w:ascii="ＭＳ 明朝" w:eastAsia="ＭＳ 明朝" w:hAnsi="ＭＳ 明朝" w:hint="eastAsia"/>
          <w:b/>
          <w:color w:val="000000" w:themeColor="text1"/>
          <w:sz w:val="24"/>
          <w:szCs w:val="24"/>
        </w:rPr>
        <w:t>研究</w:t>
      </w:r>
      <w:r w:rsidRPr="00295CAB">
        <w:rPr>
          <w:rFonts w:ascii="ＭＳ 明朝" w:eastAsia="ＭＳ 明朝" w:hAnsi="ＭＳ 明朝" w:hint="eastAsia"/>
          <w:b/>
          <w:color w:val="000000" w:themeColor="text1"/>
          <w:sz w:val="24"/>
          <w:szCs w:val="24"/>
        </w:rPr>
        <w:t>計画</w:t>
      </w:r>
    </w:p>
    <w:p w14:paraId="62EB73BF" w14:textId="42B2977F" w:rsidR="00E10951" w:rsidRPr="00295CAB" w:rsidRDefault="00E10951" w:rsidP="00233A47">
      <w:pPr>
        <w:spacing w:line="276" w:lineRule="auto"/>
        <w:rPr>
          <w:rFonts w:ascii="ＭＳ 明朝" w:eastAsia="ＭＳ 明朝" w:hAnsi="ＭＳ 明朝"/>
          <w:bCs/>
          <w:color w:val="000000" w:themeColor="text1"/>
          <w:szCs w:val="22"/>
        </w:rPr>
      </w:pPr>
      <w:r w:rsidRPr="00295CAB">
        <w:rPr>
          <w:rFonts w:ascii="ＭＳ 明朝" w:eastAsia="ＭＳ 明朝" w:hAnsi="ＭＳ 明朝" w:hint="eastAsia"/>
          <w:b/>
          <w:color w:val="000000" w:themeColor="text1"/>
          <w:sz w:val="24"/>
          <w:szCs w:val="24"/>
        </w:rPr>
        <w:t xml:space="preserve">　　</w:t>
      </w:r>
      <w:r w:rsidRPr="00295CAB">
        <w:rPr>
          <w:rFonts w:ascii="ＭＳ 明朝" w:eastAsia="ＭＳ 明朝" w:hAnsi="ＭＳ 明朝" w:hint="eastAsia"/>
          <w:bCs/>
          <w:color w:val="000000" w:themeColor="text1"/>
          <w:szCs w:val="22"/>
        </w:rPr>
        <w:t>別紙参照</w:t>
      </w:r>
    </w:p>
    <w:p w14:paraId="147E565D" w14:textId="134961FB" w:rsidR="00E10951" w:rsidRPr="00295CAB" w:rsidRDefault="00E10951" w:rsidP="00233A47">
      <w:pPr>
        <w:spacing w:line="276" w:lineRule="auto"/>
        <w:rPr>
          <w:rFonts w:ascii="ＭＳ 明朝" w:eastAsia="ＭＳ 明朝" w:hAnsi="ＭＳ 明朝"/>
          <w:bCs/>
          <w:color w:val="000000" w:themeColor="text1"/>
          <w:szCs w:val="22"/>
        </w:rPr>
      </w:pPr>
    </w:p>
    <w:p w14:paraId="3E4BD92B" w14:textId="022632A8" w:rsidR="00E10951" w:rsidRPr="00295CAB" w:rsidRDefault="00E10951" w:rsidP="00233A47">
      <w:pPr>
        <w:spacing w:line="276" w:lineRule="auto"/>
        <w:rPr>
          <w:rFonts w:ascii="ＭＳ 明朝" w:eastAsia="ＭＳ 明朝" w:hAnsi="ＭＳ 明朝"/>
          <w:b/>
          <w:color w:val="000000" w:themeColor="text1"/>
          <w:sz w:val="24"/>
          <w:szCs w:val="24"/>
        </w:rPr>
      </w:pPr>
      <w:r w:rsidRPr="00295CAB">
        <w:rPr>
          <w:rFonts w:ascii="ＭＳ 明朝" w:eastAsia="ＭＳ 明朝" w:hAnsi="ＭＳ 明朝" w:hint="eastAsia"/>
          <w:b/>
          <w:color w:val="000000" w:themeColor="text1"/>
          <w:sz w:val="24"/>
          <w:szCs w:val="24"/>
        </w:rPr>
        <w:t xml:space="preserve">５　</w:t>
      </w:r>
      <w:r w:rsidR="00935F93">
        <w:rPr>
          <w:rFonts w:ascii="ＭＳ 明朝" w:eastAsia="ＭＳ 明朝" w:hAnsi="ＭＳ 明朝" w:hint="eastAsia"/>
          <w:b/>
          <w:color w:val="000000" w:themeColor="text1"/>
          <w:sz w:val="24"/>
          <w:szCs w:val="24"/>
        </w:rPr>
        <w:t>研究</w:t>
      </w:r>
      <w:r w:rsidRPr="00295CAB">
        <w:rPr>
          <w:rFonts w:ascii="ＭＳ 明朝" w:eastAsia="ＭＳ 明朝" w:hAnsi="ＭＳ 明朝" w:hint="eastAsia"/>
          <w:b/>
          <w:color w:val="000000" w:themeColor="text1"/>
          <w:sz w:val="24"/>
          <w:szCs w:val="24"/>
        </w:rPr>
        <w:t>方法</w:t>
      </w:r>
    </w:p>
    <w:p w14:paraId="6E693BBA" w14:textId="3B0BB40E" w:rsidR="00E10951" w:rsidRPr="00295CAB" w:rsidRDefault="00E10951" w:rsidP="00233A47">
      <w:pPr>
        <w:spacing w:line="276" w:lineRule="auto"/>
        <w:ind w:left="660" w:hangingChars="300" w:hanging="660"/>
        <w:rPr>
          <w:rFonts w:ascii="ＭＳ 明朝" w:eastAsia="ＭＳ 明朝" w:hAnsi="ＭＳ 明朝"/>
          <w:bCs/>
          <w:color w:val="000000" w:themeColor="text1"/>
          <w:szCs w:val="22"/>
        </w:rPr>
      </w:pPr>
      <w:r w:rsidRPr="00295CAB">
        <w:rPr>
          <w:rFonts w:ascii="ＭＳ 明朝" w:eastAsia="ＭＳ 明朝" w:hAnsi="ＭＳ 明朝" w:hint="eastAsia"/>
          <w:bCs/>
          <w:color w:val="000000" w:themeColor="text1"/>
          <w:szCs w:val="22"/>
        </w:rPr>
        <w:t xml:space="preserve">　　〇日々の取組での成果や課題をもとに、児童の実態把握を的確に行うとともに、目指す</w:t>
      </w:r>
      <w:r w:rsidR="00935F93">
        <w:rPr>
          <w:rFonts w:ascii="ＭＳ 明朝" w:eastAsia="ＭＳ 明朝" w:hAnsi="ＭＳ 明朝" w:hint="eastAsia"/>
          <w:bCs/>
          <w:color w:val="000000" w:themeColor="text1"/>
          <w:szCs w:val="22"/>
        </w:rPr>
        <w:t>児童</w:t>
      </w:r>
      <w:r w:rsidR="00E92B09" w:rsidRPr="00295CAB">
        <w:rPr>
          <w:rFonts w:ascii="ＭＳ 明朝" w:eastAsia="ＭＳ 明朝" w:hAnsi="ＭＳ 明朝" w:hint="eastAsia"/>
          <w:bCs/>
          <w:color w:val="000000" w:themeColor="text1"/>
          <w:szCs w:val="22"/>
        </w:rPr>
        <w:t>の姿とのギャップをうめるために振り返りを行い、指導方法の工夫や改善の計画を練る。</w:t>
      </w:r>
    </w:p>
    <w:p w14:paraId="793ED83B" w14:textId="02F3044F" w:rsidR="00E92B09" w:rsidRPr="00295CAB" w:rsidRDefault="00E92B09" w:rsidP="00233A47">
      <w:pPr>
        <w:spacing w:line="276" w:lineRule="auto"/>
        <w:rPr>
          <w:rFonts w:ascii="ＭＳ 明朝" w:eastAsia="ＭＳ 明朝" w:hAnsi="ＭＳ 明朝"/>
          <w:bCs/>
          <w:color w:val="000000" w:themeColor="text1"/>
          <w:szCs w:val="22"/>
        </w:rPr>
      </w:pPr>
      <w:r w:rsidRPr="00295CAB">
        <w:rPr>
          <w:rFonts w:ascii="ＭＳ 明朝" w:eastAsia="ＭＳ 明朝" w:hAnsi="ＭＳ 明朝" w:hint="eastAsia"/>
          <w:bCs/>
          <w:color w:val="000000" w:themeColor="text1"/>
          <w:szCs w:val="22"/>
        </w:rPr>
        <w:t xml:space="preserve">　　〇児童の変容を見取るために、児童の振り返り等を成果物として蓄積していく。</w:t>
      </w:r>
    </w:p>
    <w:p w14:paraId="6BF365A6" w14:textId="4D9A2B4E" w:rsidR="00E10951" w:rsidRPr="00295CAB" w:rsidRDefault="00E92B09" w:rsidP="00216DB8">
      <w:pPr>
        <w:spacing w:line="276" w:lineRule="auto"/>
        <w:ind w:left="660" w:hangingChars="300" w:hanging="660"/>
        <w:rPr>
          <w:rFonts w:ascii="ＭＳ 明朝" w:eastAsia="ＭＳ 明朝" w:hAnsi="ＭＳ 明朝"/>
          <w:bCs/>
          <w:color w:val="000000" w:themeColor="text1"/>
          <w:szCs w:val="22"/>
        </w:rPr>
      </w:pPr>
      <w:r w:rsidRPr="00295CAB">
        <w:rPr>
          <w:rFonts w:ascii="ＭＳ 明朝" w:eastAsia="ＭＳ 明朝" w:hAnsi="ＭＳ 明朝" w:hint="eastAsia"/>
          <w:bCs/>
          <w:color w:val="000000" w:themeColor="text1"/>
          <w:szCs w:val="22"/>
        </w:rPr>
        <w:t xml:space="preserve">　　〇授業研究では討議の柱を明確にし</w:t>
      </w:r>
      <w:r w:rsidR="00E313F1">
        <w:rPr>
          <w:rFonts w:ascii="ＭＳ 明朝" w:eastAsia="ＭＳ 明朝" w:hAnsi="ＭＳ 明朝" w:hint="eastAsia"/>
          <w:bCs/>
          <w:color w:val="000000" w:themeColor="text1"/>
          <w:szCs w:val="22"/>
        </w:rPr>
        <w:t>、学ぶ</w:t>
      </w:r>
      <w:r w:rsidR="00935F93">
        <w:rPr>
          <w:rFonts w:ascii="ＭＳ 明朝" w:eastAsia="ＭＳ 明朝" w:hAnsi="ＭＳ 明朝" w:hint="eastAsia"/>
          <w:bCs/>
          <w:color w:val="000000" w:themeColor="text1"/>
          <w:szCs w:val="22"/>
        </w:rPr>
        <w:t>児童</w:t>
      </w:r>
      <w:r w:rsidR="00E313F1">
        <w:rPr>
          <w:rFonts w:ascii="ＭＳ 明朝" w:eastAsia="ＭＳ 明朝" w:hAnsi="ＭＳ 明朝" w:hint="eastAsia"/>
          <w:bCs/>
          <w:color w:val="000000" w:themeColor="text1"/>
          <w:szCs w:val="22"/>
        </w:rPr>
        <w:t>の姿から</w:t>
      </w:r>
      <w:r w:rsidRPr="00295CAB">
        <w:rPr>
          <w:rFonts w:ascii="ＭＳ 明朝" w:eastAsia="ＭＳ 明朝" w:hAnsi="ＭＳ 明朝" w:hint="eastAsia"/>
          <w:bCs/>
          <w:color w:val="000000" w:themeColor="text1"/>
          <w:szCs w:val="22"/>
        </w:rPr>
        <w:t>議論をしたり、外部講師等からの指導助言を得たりすることで、成果と課題を明らかに</w:t>
      </w:r>
      <w:r w:rsidR="00F06B74">
        <w:rPr>
          <w:rFonts w:ascii="ＭＳ 明朝" w:eastAsia="ＭＳ 明朝" w:hAnsi="ＭＳ 明朝" w:hint="eastAsia"/>
          <w:bCs/>
          <w:color w:val="000000" w:themeColor="text1"/>
          <w:szCs w:val="22"/>
        </w:rPr>
        <w:t>する。研究</w:t>
      </w:r>
      <w:r w:rsidRPr="00295CAB">
        <w:rPr>
          <w:rFonts w:ascii="ＭＳ 明朝" w:eastAsia="ＭＳ 明朝" w:hAnsi="ＭＳ 明朝" w:hint="eastAsia"/>
          <w:bCs/>
          <w:color w:val="000000" w:themeColor="text1"/>
          <w:szCs w:val="22"/>
        </w:rPr>
        <w:t>だより等を通して、全教職員の</w:t>
      </w:r>
      <w:r w:rsidR="00F06B74">
        <w:rPr>
          <w:rFonts w:ascii="ＭＳ 明朝" w:eastAsia="ＭＳ 明朝" w:hAnsi="ＭＳ 明朝" w:hint="eastAsia"/>
          <w:bCs/>
          <w:color w:val="000000" w:themeColor="text1"/>
          <w:szCs w:val="22"/>
        </w:rPr>
        <w:t>指導力向上を図る</w:t>
      </w:r>
      <w:r w:rsidRPr="00295CAB">
        <w:rPr>
          <w:rFonts w:ascii="ＭＳ 明朝" w:eastAsia="ＭＳ 明朝" w:hAnsi="ＭＳ 明朝" w:hint="eastAsia"/>
          <w:bCs/>
          <w:color w:val="000000" w:themeColor="text1"/>
          <w:szCs w:val="22"/>
        </w:rPr>
        <w:t>。</w:t>
      </w:r>
    </w:p>
    <w:sectPr w:rsidR="00E10951" w:rsidRPr="00295CAB" w:rsidSect="003942A4">
      <w:footerReference w:type="default" r:id="rId11"/>
      <w:footerReference w:type="first" r:id="rId12"/>
      <w:type w:val="continuous"/>
      <w:pgSz w:w="11906" w:h="16838" w:code="9"/>
      <w:pgMar w:top="1134" w:right="1134" w:bottom="1134" w:left="1134" w:header="851" w:footer="283" w:gutter="0"/>
      <w:pgNumType w:start="1"/>
      <w:cols w:space="425"/>
      <w:docGrid w:linePitch="331"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0C78" w14:textId="77777777" w:rsidR="008554D1" w:rsidRDefault="008554D1" w:rsidP="003974AB">
      <w:r>
        <w:separator/>
      </w:r>
    </w:p>
  </w:endnote>
  <w:endnote w:type="continuationSeparator" w:id="0">
    <w:p w14:paraId="42A9F138" w14:textId="77777777" w:rsidR="008554D1" w:rsidRDefault="008554D1" w:rsidP="003974AB">
      <w:r>
        <w:continuationSeparator/>
      </w:r>
    </w:p>
  </w:endnote>
  <w:endnote w:type="continuationNotice" w:id="1">
    <w:p w14:paraId="35AE2382" w14:textId="77777777" w:rsidR="008554D1" w:rsidRDefault="0085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charset w:val="80"/>
    <w:family w:val="auto"/>
    <w:pitch w:val="variable"/>
    <w:sig w:usb0="01000001" w:usb1="08070708" w:usb2="10000010" w:usb3="00000000" w:csb0="0002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975799"/>
      <w:docPartObj>
        <w:docPartGallery w:val="Page Numbers (Bottom of Page)"/>
        <w:docPartUnique/>
      </w:docPartObj>
    </w:sdtPr>
    <w:sdtContent>
      <w:p w14:paraId="7AA1EA6D" w14:textId="385DFF12" w:rsidR="003942A4" w:rsidRDefault="003942A4">
        <w:pPr>
          <w:pStyle w:val="a6"/>
          <w:jc w:val="center"/>
        </w:pPr>
        <w:r>
          <w:fldChar w:fldCharType="begin"/>
        </w:r>
        <w:r>
          <w:instrText>PAGE   \* MERGEFORMAT</w:instrText>
        </w:r>
        <w:r>
          <w:fldChar w:fldCharType="separate"/>
        </w:r>
        <w:r>
          <w:rPr>
            <w:lang w:val="ja-JP"/>
          </w:rPr>
          <w:t>2</w:t>
        </w:r>
        <w:r>
          <w:fldChar w:fldCharType="end"/>
        </w:r>
      </w:p>
    </w:sdtContent>
  </w:sdt>
  <w:p w14:paraId="5A84C901" w14:textId="77777777" w:rsidR="00AF5E32" w:rsidRDefault="00AF5E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05984"/>
      <w:docPartObj>
        <w:docPartGallery w:val="Page Numbers (Bottom of Page)"/>
        <w:docPartUnique/>
      </w:docPartObj>
    </w:sdtPr>
    <w:sdtContent>
      <w:p w14:paraId="1BAE6A28" w14:textId="4CBF7F0D" w:rsidR="00352529" w:rsidRDefault="00352529">
        <w:pPr>
          <w:pStyle w:val="a6"/>
          <w:jc w:val="center"/>
        </w:pPr>
        <w:r>
          <w:fldChar w:fldCharType="begin"/>
        </w:r>
        <w:r>
          <w:instrText>PAGE   \* MERGEFORMAT</w:instrText>
        </w:r>
        <w:r>
          <w:fldChar w:fldCharType="separate"/>
        </w:r>
        <w:r>
          <w:rPr>
            <w:lang w:val="ja-JP"/>
          </w:rPr>
          <w:t>2</w:t>
        </w:r>
        <w:r>
          <w:fldChar w:fldCharType="end"/>
        </w:r>
      </w:p>
    </w:sdtContent>
  </w:sdt>
  <w:p w14:paraId="7DAE1D7E" w14:textId="77777777" w:rsidR="00352529" w:rsidRDefault="003525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3FF7" w14:textId="77777777" w:rsidR="008554D1" w:rsidRDefault="008554D1" w:rsidP="003974AB">
      <w:r>
        <w:separator/>
      </w:r>
    </w:p>
  </w:footnote>
  <w:footnote w:type="continuationSeparator" w:id="0">
    <w:p w14:paraId="5D6424E3" w14:textId="77777777" w:rsidR="008554D1" w:rsidRDefault="008554D1" w:rsidP="003974AB">
      <w:r>
        <w:continuationSeparator/>
      </w:r>
    </w:p>
  </w:footnote>
  <w:footnote w:type="continuationNotice" w:id="1">
    <w:p w14:paraId="121E7FC8" w14:textId="77777777" w:rsidR="008554D1" w:rsidRDefault="008554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3E35"/>
    <w:multiLevelType w:val="multilevel"/>
    <w:tmpl w:val="F7F2C532"/>
    <w:lvl w:ilvl="0">
      <w:numFmt w:val="bullet"/>
      <w:lvlText w:val="※"/>
      <w:lvlJc w:val="left"/>
      <w:pPr>
        <w:tabs>
          <w:tab w:val="num" w:pos="420"/>
        </w:tabs>
        <w:ind w:left="420" w:hanging="42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9B30EC"/>
    <w:multiLevelType w:val="singleLevel"/>
    <w:tmpl w:val="FE22203A"/>
    <w:lvl w:ilvl="0">
      <w:start w:val="1"/>
      <w:numFmt w:val="decimalEnclosedCircle"/>
      <w:lvlText w:val="%1"/>
      <w:lvlJc w:val="left"/>
      <w:pPr>
        <w:tabs>
          <w:tab w:val="num" w:pos="480"/>
        </w:tabs>
        <w:ind w:left="480" w:hanging="240"/>
      </w:pPr>
      <w:rPr>
        <w:rFonts w:hint="eastAsia"/>
      </w:rPr>
    </w:lvl>
  </w:abstractNum>
  <w:abstractNum w:abstractNumId="2" w15:restartNumberingAfterBreak="0">
    <w:nsid w:val="44675C91"/>
    <w:multiLevelType w:val="singleLevel"/>
    <w:tmpl w:val="07465010"/>
    <w:lvl w:ilvl="0">
      <w:start w:val="4"/>
      <w:numFmt w:val="bullet"/>
      <w:lvlText w:val="※"/>
      <w:lvlJc w:val="left"/>
      <w:pPr>
        <w:tabs>
          <w:tab w:val="num" w:pos="480"/>
        </w:tabs>
        <w:ind w:left="480" w:hanging="240"/>
      </w:pPr>
      <w:rPr>
        <w:rFonts w:ascii="ＭＳ 明朝" w:eastAsia="ＭＳ 明朝" w:hAnsi="ＭＳ 明朝" w:hint="eastAsia"/>
      </w:rPr>
    </w:lvl>
  </w:abstractNum>
  <w:abstractNum w:abstractNumId="3" w15:restartNumberingAfterBreak="0">
    <w:nsid w:val="47F55002"/>
    <w:multiLevelType w:val="singleLevel"/>
    <w:tmpl w:val="3AE27F38"/>
    <w:lvl w:ilvl="0">
      <w:start w:val="1"/>
      <w:numFmt w:val="decimalFullWidth"/>
      <w:lvlText w:val="（注%1）"/>
      <w:lvlJc w:val="left"/>
      <w:pPr>
        <w:tabs>
          <w:tab w:val="num" w:pos="705"/>
        </w:tabs>
        <w:ind w:left="705" w:hanging="465"/>
      </w:pPr>
      <w:rPr>
        <w:rFonts w:hint="eastAsia"/>
        <w:w w:val="66"/>
      </w:rPr>
    </w:lvl>
  </w:abstractNum>
  <w:abstractNum w:abstractNumId="4" w15:restartNumberingAfterBreak="0">
    <w:nsid w:val="5C2E2919"/>
    <w:multiLevelType w:val="singleLevel"/>
    <w:tmpl w:val="C9F661DA"/>
    <w:lvl w:ilvl="0">
      <w:start w:val="1"/>
      <w:numFmt w:val="decimalEnclosedCircle"/>
      <w:lvlText w:val="%1"/>
      <w:lvlJc w:val="left"/>
      <w:pPr>
        <w:tabs>
          <w:tab w:val="num" w:pos="480"/>
        </w:tabs>
        <w:ind w:left="480" w:hanging="240"/>
      </w:pPr>
      <w:rPr>
        <w:rFonts w:hint="eastAsia"/>
      </w:rPr>
    </w:lvl>
  </w:abstractNum>
  <w:abstractNum w:abstractNumId="5" w15:restartNumberingAfterBreak="0">
    <w:nsid w:val="5D79246E"/>
    <w:multiLevelType w:val="hybridMultilevel"/>
    <w:tmpl w:val="C9D22236"/>
    <w:lvl w:ilvl="0" w:tplc="B25E7448">
      <w:start w:val="2"/>
      <w:numFmt w:val="bullet"/>
      <w:lvlText w:val="☆"/>
      <w:lvlJc w:val="left"/>
      <w:pPr>
        <w:ind w:left="360" w:hanging="360"/>
      </w:pPr>
      <w:rPr>
        <w:rFonts w:ascii="平成明朝" w:eastAsia="平成明朝" w:hAnsi="Times" w:cs="Times New Roman" w:hint="eastAsia"/>
      </w:rPr>
    </w:lvl>
    <w:lvl w:ilvl="1" w:tplc="609CD690" w:tentative="1">
      <w:start w:val="1"/>
      <w:numFmt w:val="bullet"/>
      <w:lvlText w:val=""/>
      <w:lvlJc w:val="left"/>
      <w:pPr>
        <w:ind w:left="840" w:hanging="420"/>
      </w:pPr>
      <w:rPr>
        <w:rFonts w:ascii="Wingdings" w:hAnsi="Wingdings" w:hint="default"/>
      </w:rPr>
    </w:lvl>
    <w:lvl w:ilvl="2" w:tplc="FCF4A442" w:tentative="1">
      <w:start w:val="1"/>
      <w:numFmt w:val="bullet"/>
      <w:lvlText w:val=""/>
      <w:lvlJc w:val="left"/>
      <w:pPr>
        <w:ind w:left="1260" w:hanging="420"/>
      </w:pPr>
      <w:rPr>
        <w:rFonts w:ascii="Wingdings" w:hAnsi="Wingdings" w:hint="default"/>
      </w:rPr>
    </w:lvl>
    <w:lvl w:ilvl="3" w:tplc="0CA2FB8A" w:tentative="1">
      <w:start w:val="1"/>
      <w:numFmt w:val="bullet"/>
      <w:lvlText w:val=""/>
      <w:lvlJc w:val="left"/>
      <w:pPr>
        <w:ind w:left="1680" w:hanging="420"/>
      </w:pPr>
      <w:rPr>
        <w:rFonts w:ascii="Wingdings" w:hAnsi="Wingdings" w:hint="default"/>
      </w:rPr>
    </w:lvl>
    <w:lvl w:ilvl="4" w:tplc="8F02C068" w:tentative="1">
      <w:start w:val="1"/>
      <w:numFmt w:val="bullet"/>
      <w:lvlText w:val=""/>
      <w:lvlJc w:val="left"/>
      <w:pPr>
        <w:ind w:left="2100" w:hanging="420"/>
      </w:pPr>
      <w:rPr>
        <w:rFonts w:ascii="Wingdings" w:hAnsi="Wingdings" w:hint="default"/>
      </w:rPr>
    </w:lvl>
    <w:lvl w:ilvl="5" w:tplc="EB20F01A" w:tentative="1">
      <w:start w:val="1"/>
      <w:numFmt w:val="bullet"/>
      <w:lvlText w:val=""/>
      <w:lvlJc w:val="left"/>
      <w:pPr>
        <w:ind w:left="2520" w:hanging="420"/>
      </w:pPr>
      <w:rPr>
        <w:rFonts w:ascii="Wingdings" w:hAnsi="Wingdings" w:hint="default"/>
      </w:rPr>
    </w:lvl>
    <w:lvl w:ilvl="6" w:tplc="A40CC8CC" w:tentative="1">
      <w:start w:val="1"/>
      <w:numFmt w:val="bullet"/>
      <w:lvlText w:val=""/>
      <w:lvlJc w:val="left"/>
      <w:pPr>
        <w:ind w:left="2940" w:hanging="420"/>
      </w:pPr>
      <w:rPr>
        <w:rFonts w:ascii="Wingdings" w:hAnsi="Wingdings" w:hint="default"/>
      </w:rPr>
    </w:lvl>
    <w:lvl w:ilvl="7" w:tplc="DC0E8F7E" w:tentative="1">
      <w:start w:val="1"/>
      <w:numFmt w:val="bullet"/>
      <w:lvlText w:val=""/>
      <w:lvlJc w:val="left"/>
      <w:pPr>
        <w:ind w:left="3360" w:hanging="420"/>
      </w:pPr>
      <w:rPr>
        <w:rFonts w:ascii="Wingdings" w:hAnsi="Wingdings" w:hint="default"/>
      </w:rPr>
    </w:lvl>
    <w:lvl w:ilvl="8" w:tplc="67161914" w:tentative="1">
      <w:start w:val="1"/>
      <w:numFmt w:val="bullet"/>
      <w:lvlText w:val=""/>
      <w:lvlJc w:val="left"/>
      <w:pPr>
        <w:ind w:left="3780" w:hanging="420"/>
      </w:pPr>
      <w:rPr>
        <w:rFonts w:ascii="Wingdings" w:hAnsi="Wingdings" w:hint="default"/>
      </w:rPr>
    </w:lvl>
  </w:abstractNum>
  <w:abstractNum w:abstractNumId="6" w15:restartNumberingAfterBreak="0">
    <w:nsid w:val="5F296E7F"/>
    <w:multiLevelType w:val="singleLevel"/>
    <w:tmpl w:val="B7525138"/>
    <w:lvl w:ilvl="0">
      <w:start w:val="4"/>
      <w:numFmt w:val="decimalFullWidth"/>
      <w:lvlText w:val="%1"/>
      <w:lvlJc w:val="left"/>
      <w:pPr>
        <w:tabs>
          <w:tab w:val="num" w:pos="360"/>
        </w:tabs>
        <w:ind w:left="360" w:hanging="360"/>
      </w:pPr>
      <w:rPr>
        <w:rFonts w:hint="eastAsia"/>
      </w:rPr>
    </w:lvl>
  </w:abstractNum>
  <w:abstractNum w:abstractNumId="7" w15:restartNumberingAfterBreak="0">
    <w:nsid w:val="6E8D5B2C"/>
    <w:multiLevelType w:val="singleLevel"/>
    <w:tmpl w:val="E386384C"/>
    <w:lvl w:ilvl="0">
      <w:start w:val="2"/>
      <w:numFmt w:val="decimalEnclosedCircle"/>
      <w:lvlText w:val="%1"/>
      <w:lvlJc w:val="left"/>
      <w:pPr>
        <w:tabs>
          <w:tab w:val="num" w:pos="960"/>
        </w:tabs>
        <w:ind w:left="960" w:hanging="480"/>
      </w:pPr>
      <w:rPr>
        <w:rFonts w:hint="eastAsia"/>
      </w:rPr>
    </w:lvl>
  </w:abstractNum>
  <w:abstractNum w:abstractNumId="8" w15:restartNumberingAfterBreak="0">
    <w:nsid w:val="6FF97AC0"/>
    <w:multiLevelType w:val="singleLevel"/>
    <w:tmpl w:val="FBC415AC"/>
    <w:lvl w:ilvl="0">
      <w:start w:val="4"/>
      <w:numFmt w:val="decimalFullWidth"/>
      <w:lvlText w:val="%1"/>
      <w:lvlJc w:val="left"/>
      <w:pPr>
        <w:tabs>
          <w:tab w:val="num" w:pos="360"/>
        </w:tabs>
        <w:ind w:left="360" w:hanging="360"/>
      </w:pPr>
      <w:rPr>
        <w:rFonts w:hint="eastAsia"/>
      </w:rPr>
    </w:lvl>
  </w:abstractNum>
  <w:abstractNum w:abstractNumId="9" w15:restartNumberingAfterBreak="0">
    <w:nsid w:val="77694A33"/>
    <w:multiLevelType w:val="singleLevel"/>
    <w:tmpl w:val="7A8A81F8"/>
    <w:lvl w:ilvl="0">
      <w:start w:val="1"/>
      <w:numFmt w:val="decimalFullWidth"/>
      <w:lvlText w:val="（注%1）"/>
      <w:lvlJc w:val="left"/>
      <w:pPr>
        <w:tabs>
          <w:tab w:val="num" w:pos="675"/>
        </w:tabs>
        <w:ind w:left="675" w:hanging="450"/>
      </w:pPr>
      <w:rPr>
        <w:rFonts w:hint="eastAsia"/>
        <w:w w:val="66"/>
      </w:rPr>
    </w:lvl>
  </w:abstractNum>
  <w:abstractNum w:abstractNumId="10" w15:restartNumberingAfterBreak="0">
    <w:nsid w:val="7A4B5752"/>
    <w:multiLevelType w:val="singleLevel"/>
    <w:tmpl w:val="5314AC2C"/>
    <w:lvl w:ilvl="0">
      <w:start w:val="4"/>
      <w:numFmt w:val="bullet"/>
      <w:lvlText w:val="・"/>
      <w:lvlJc w:val="left"/>
      <w:pPr>
        <w:tabs>
          <w:tab w:val="num" w:pos="480"/>
        </w:tabs>
        <w:ind w:left="480" w:hanging="240"/>
      </w:pPr>
      <w:rPr>
        <w:rFonts w:ascii="ＭＳ 明朝" w:eastAsia="ＭＳ 明朝" w:hAnsi="ＭＳ 明朝" w:hint="eastAsia"/>
      </w:rPr>
    </w:lvl>
  </w:abstractNum>
  <w:num w:numId="1" w16cid:durableId="1555464180">
    <w:abstractNumId w:val="10"/>
  </w:num>
  <w:num w:numId="2" w16cid:durableId="645668700">
    <w:abstractNumId w:val="2"/>
  </w:num>
  <w:num w:numId="3" w16cid:durableId="1688797773">
    <w:abstractNumId w:val="0"/>
  </w:num>
  <w:num w:numId="4" w16cid:durableId="110443676">
    <w:abstractNumId w:val="1"/>
  </w:num>
  <w:num w:numId="5" w16cid:durableId="2032295663">
    <w:abstractNumId w:val="4"/>
  </w:num>
  <w:num w:numId="6" w16cid:durableId="201594414">
    <w:abstractNumId w:val="8"/>
  </w:num>
  <w:num w:numId="7" w16cid:durableId="261449549">
    <w:abstractNumId w:val="6"/>
  </w:num>
  <w:num w:numId="8" w16cid:durableId="1187064918">
    <w:abstractNumId w:val="7"/>
  </w:num>
  <w:num w:numId="9" w16cid:durableId="561796467">
    <w:abstractNumId w:val="9"/>
  </w:num>
  <w:num w:numId="10" w16cid:durableId="1438597585">
    <w:abstractNumId w:val="3"/>
  </w:num>
  <w:num w:numId="11" w16cid:durableId="90397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EC"/>
    <w:rsid w:val="00000CF9"/>
    <w:rsid w:val="00005A4B"/>
    <w:rsid w:val="000138F4"/>
    <w:rsid w:val="00013EC8"/>
    <w:rsid w:val="000148FE"/>
    <w:rsid w:val="00020365"/>
    <w:rsid w:val="00023C0C"/>
    <w:rsid w:val="00031651"/>
    <w:rsid w:val="000338DC"/>
    <w:rsid w:val="000373FB"/>
    <w:rsid w:val="00041E5A"/>
    <w:rsid w:val="00041F13"/>
    <w:rsid w:val="000527E1"/>
    <w:rsid w:val="00056BBC"/>
    <w:rsid w:val="000603D6"/>
    <w:rsid w:val="00061212"/>
    <w:rsid w:val="000716C6"/>
    <w:rsid w:val="000724F4"/>
    <w:rsid w:val="000852BE"/>
    <w:rsid w:val="00093A6C"/>
    <w:rsid w:val="00095A28"/>
    <w:rsid w:val="000A0D7A"/>
    <w:rsid w:val="000A62DB"/>
    <w:rsid w:val="000D2395"/>
    <w:rsid w:val="000E4F06"/>
    <w:rsid w:val="000E5BA6"/>
    <w:rsid w:val="000F12C0"/>
    <w:rsid w:val="000F7080"/>
    <w:rsid w:val="00102BFF"/>
    <w:rsid w:val="001234EE"/>
    <w:rsid w:val="00123C04"/>
    <w:rsid w:val="00124C2C"/>
    <w:rsid w:val="001301B3"/>
    <w:rsid w:val="0013532D"/>
    <w:rsid w:val="00150215"/>
    <w:rsid w:val="00157E7A"/>
    <w:rsid w:val="00161A43"/>
    <w:rsid w:val="001631F6"/>
    <w:rsid w:val="00167A68"/>
    <w:rsid w:val="00173BC0"/>
    <w:rsid w:val="00177356"/>
    <w:rsid w:val="0018250C"/>
    <w:rsid w:val="0019201F"/>
    <w:rsid w:val="001A1672"/>
    <w:rsid w:val="001D2718"/>
    <w:rsid w:val="001E5A60"/>
    <w:rsid w:val="001F2FD3"/>
    <w:rsid w:val="001F589C"/>
    <w:rsid w:val="00201DCF"/>
    <w:rsid w:val="00216BDE"/>
    <w:rsid w:val="00216DB8"/>
    <w:rsid w:val="00224C03"/>
    <w:rsid w:val="002311DE"/>
    <w:rsid w:val="0023152F"/>
    <w:rsid w:val="00233A47"/>
    <w:rsid w:val="002371B1"/>
    <w:rsid w:val="00250A77"/>
    <w:rsid w:val="00255CA1"/>
    <w:rsid w:val="00264347"/>
    <w:rsid w:val="0027410A"/>
    <w:rsid w:val="00274DF4"/>
    <w:rsid w:val="0027570E"/>
    <w:rsid w:val="00277571"/>
    <w:rsid w:val="00280118"/>
    <w:rsid w:val="002917C5"/>
    <w:rsid w:val="002947AA"/>
    <w:rsid w:val="00294986"/>
    <w:rsid w:val="00295C58"/>
    <w:rsid w:val="00295CAB"/>
    <w:rsid w:val="00296E49"/>
    <w:rsid w:val="00296EB8"/>
    <w:rsid w:val="002A20D0"/>
    <w:rsid w:val="002A222A"/>
    <w:rsid w:val="002A3D1C"/>
    <w:rsid w:val="002A4064"/>
    <w:rsid w:val="002A585A"/>
    <w:rsid w:val="002B19A4"/>
    <w:rsid w:val="002B4D7D"/>
    <w:rsid w:val="002C29B2"/>
    <w:rsid w:val="002D06C6"/>
    <w:rsid w:val="002D08D3"/>
    <w:rsid w:val="002D155A"/>
    <w:rsid w:val="002D1728"/>
    <w:rsid w:val="002D6042"/>
    <w:rsid w:val="002F68FF"/>
    <w:rsid w:val="003021A7"/>
    <w:rsid w:val="003100D7"/>
    <w:rsid w:val="00324AA1"/>
    <w:rsid w:val="00327C1A"/>
    <w:rsid w:val="00333D6A"/>
    <w:rsid w:val="00336AA8"/>
    <w:rsid w:val="00351AE6"/>
    <w:rsid w:val="00352529"/>
    <w:rsid w:val="00360420"/>
    <w:rsid w:val="00360717"/>
    <w:rsid w:val="00361A3A"/>
    <w:rsid w:val="0036233B"/>
    <w:rsid w:val="00363F29"/>
    <w:rsid w:val="00367B72"/>
    <w:rsid w:val="00380FF7"/>
    <w:rsid w:val="00381385"/>
    <w:rsid w:val="0038438B"/>
    <w:rsid w:val="00392D81"/>
    <w:rsid w:val="003942A4"/>
    <w:rsid w:val="0039474F"/>
    <w:rsid w:val="003974AB"/>
    <w:rsid w:val="003A0637"/>
    <w:rsid w:val="003C42E4"/>
    <w:rsid w:val="003E2CC6"/>
    <w:rsid w:val="003E4161"/>
    <w:rsid w:val="003E68C5"/>
    <w:rsid w:val="003E6B57"/>
    <w:rsid w:val="003E76D1"/>
    <w:rsid w:val="00407224"/>
    <w:rsid w:val="004122EB"/>
    <w:rsid w:val="0041614E"/>
    <w:rsid w:val="00426738"/>
    <w:rsid w:val="00431562"/>
    <w:rsid w:val="00432362"/>
    <w:rsid w:val="0043507E"/>
    <w:rsid w:val="00435854"/>
    <w:rsid w:val="004379C8"/>
    <w:rsid w:val="004516BB"/>
    <w:rsid w:val="00452CBE"/>
    <w:rsid w:val="00456FE3"/>
    <w:rsid w:val="00461C98"/>
    <w:rsid w:val="0046635D"/>
    <w:rsid w:val="004773A7"/>
    <w:rsid w:val="00480353"/>
    <w:rsid w:val="00484B90"/>
    <w:rsid w:val="004A5D26"/>
    <w:rsid w:val="004B7403"/>
    <w:rsid w:val="004C6401"/>
    <w:rsid w:val="004C6F39"/>
    <w:rsid w:val="004E15CB"/>
    <w:rsid w:val="004E3F11"/>
    <w:rsid w:val="004E5656"/>
    <w:rsid w:val="004F114D"/>
    <w:rsid w:val="004F5D18"/>
    <w:rsid w:val="004F68AF"/>
    <w:rsid w:val="0050062F"/>
    <w:rsid w:val="00501959"/>
    <w:rsid w:val="0050591D"/>
    <w:rsid w:val="00505C52"/>
    <w:rsid w:val="005066B7"/>
    <w:rsid w:val="00512435"/>
    <w:rsid w:val="00515499"/>
    <w:rsid w:val="005165C3"/>
    <w:rsid w:val="00517060"/>
    <w:rsid w:val="00521510"/>
    <w:rsid w:val="00530246"/>
    <w:rsid w:val="00531842"/>
    <w:rsid w:val="00532886"/>
    <w:rsid w:val="00535BE4"/>
    <w:rsid w:val="0053681B"/>
    <w:rsid w:val="005402D6"/>
    <w:rsid w:val="00544A73"/>
    <w:rsid w:val="0054534C"/>
    <w:rsid w:val="00556C6A"/>
    <w:rsid w:val="0056045E"/>
    <w:rsid w:val="00574945"/>
    <w:rsid w:val="005775BC"/>
    <w:rsid w:val="00583184"/>
    <w:rsid w:val="0058537E"/>
    <w:rsid w:val="005854D8"/>
    <w:rsid w:val="005963A2"/>
    <w:rsid w:val="005A2EA8"/>
    <w:rsid w:val="005B4123"/>
    <w:rsid w:val="005B45BB"/>
    <w:rsid w:val="005B6993"/>
    <w:rsid w:val="005C115A"/>
    <w:rsid w:val="005C5EB2"/>
    <w:rsid w:val="005D1C62"/>
    <w:rsid w:val="005D5BBD"/>
    <w:rsid w:val="005D61A0"/>
    <w:rsid w:val="005D75F6"/>
    <w:rsid w:val="005E490B"/>
    <w:rsid w:val="005E715E"/>
    <w:rsid w:val="005E7953"/>
    <w:rsid w:val="006022F3"/>
    <w:rsid w:val="00604F94"/>
    <w:rsid w:val="00605BAD"/>
    <w:rsid w:val="00616BBF"/>
    <w:rsid w:val="006203DB"/>
    <w:rsid w:val="00630845"/>
    <w:rsid w:val="006325DA"/>
    <w:rsid w:val="006463C7"/>
    <w:rsid w:val="00654938"/>
    <w:rsid w:val="00654E86"/>
    <w:rsid w:val="00656F69"/>
    <w:rsid w:val="00662B07"/>
    <w:rsid w:val="0066377D"/>
    <w:rsid w:val="006653C8"/>
    <w:rsid w:val="00665BEC"/>
    <w:rsid w:val="00677135"/>
    <w:rsid w:val="00681133"/>
    <w:rsid w:val="00682D06"/>
    <w:rsid w:val="00693C53"/>
    <w:rsid w:val="006973C0"/>
    <w:rsid w:val="006A79B2"/>
    <w:rsid w:val="006B022A"/>
    <w:rsid w:val="006D424D"/>
    <w:rsid w:val="006D562B"/>
    <w:rsid w:val="006E334D"/>
    <w:rsid w:val="006E6F09"/>
    <w:rsid w:val="006F4E6D"/>
    <w:rsid w:val="006F7623"/>
    <w:rsid w:val="006F7742"/>
    <w:rsid w:val="006FFB83"/>
    <w:rsid w:val="007040C2"/>
    <w:rsid w:val="00713FF0"/>
    <w:rsid w:val="00714ADB"/>
    <w:rsid w:val="00721F73"/>
    <w:rsid w:val="00725A47"/>
    <w:rsid w:val="00736FB2"/>
    <w:rsid w:val="00751FFD"/>
    <w:rsid w:val="007727FF"/>
    <w:rsid w:val="00775E20"/>
    <w:rsid w:val="00793F00"/>
    <w:rsid w:val="007A4825"/>
    <w:rsid w:val="007A67C7"/>
    <w:rsid w:val="007A6A06"/>
    <w:rsid w:val="007A6FD3"/>
    <w:rsid w:val="007B03D6"/>
    <w:rsid w:val="007B053E"/>
    <w:rsid w:val="007B4CF3"/>
    <w:rsid w:val="007B53BC"/>
    <w:rsid w:val="007C357A"/>
    <w:rsid w:val="007D41A4"/>
    <w:rsid w:val="007F0044"/>
    <w:rsid w:val="00801C10"/>
    <w:rsid w:val="008049E9"/>
    <w:rsid w:val="008161A1"/>
    <w:rsid w:val="00824314"/>
    <w:rsid w:val="00826335"/>
    <w:rsid w:val="00832853"/>
    <w:rsid w:val="00834481"/>
    <w:rsid w:val="00843A46"/>
    <w:rsid w:val="008444B2"/>
    <w:rsid w:val="0084509B"/>
    <w:rsid w:val="008451CF"/>
    <w:rsid w:val="00853FE4"/>
    <w:rsid w:val="008554D1"/>
    <w:rsid w:val="0085747E"/>
    <w:rsid w:val="00864BAE"/>
    <w:rsid w:val="00872CEA"/>
    <w:rsid w:val="00875DD1"/>
    <w:rsid w:val="00882FDA"/>
    <w:rsid w:val="00887077"/>
    <w:rsid w:val="00887EFF"/>
    <w:rsid w:val="008A18E8"/>
    <w:rsid w:val="008A237F"/>
    <w:rsid w:val="008A4D04"/>
    <w:rsid w:val="008A6ACC"/>
    <w:rsid w:val="008B218B"/>
    <w:rsid w:val="008B6EE5"/>
    <w:rsid w:val="008B7B69"/>
    <w:rsid w:val="008C611F"/>
    <w:rsid w:val="008D2164"/>
    <w:rsid w:val="008D4714"/>
    <w:rsid w:val="008D4EA9"/>
    <w:rsid w:val="008E055C"/>
    <w:rsid w:val="008E3C8D"/>
    <w:rsid w:val="008E4003"/>
    <w:rsid w:val="008E78FC"/>
    <w:rsid w:val="008E7E11"/>
    <w:rsid w:val="008F0DAB"/>
    <w:rsid w:val="009029A5"/>
    <w:rsid w:val="00907A84"/>
    <w:rsid w:val="00913399"/>
    <w:rsid w:val="0091348C"/>
    <w:rsid w:val="00914060"/>
    <w:rsid w:val="009243C7"/>
    <w:rsid w:val="00924495"/>
    <w:rsid w:val="00932483"/>
    <w:rsid w:val="00933B24"/>
    <w:rsid w:val="00935F93"/>
    <w:rsid w:val="00943C86"/>
    <w:rsid w:val="0094544C"/>
    <w:rsid w:val="00946B62"/>
    <w:rsid w:val="00960442"/>
    <w:rsid w:val="00961AFA"/>
    <w:rsid w:val="00972C21"/>
    <w:rsid w:val="009731CE"/>
    <w:rsid w:val="0097440E"/>
    <w:rsid w:val="00974EA3"/>
    <w:rsid w:val="00982D01"/>
    <w:rsid w:val="00984722"/>
    <w:rsid w:val="0099118A"/>
    <w:rsid w:val="009918E3"/>
    <w:rsid w:val="00992475"/>
    <w:rsid w:val="009928A1"/>
    <w:rsid w:val="009A0B3F"/>
    <w:rsid w:val="009A1247"/>
    <w:rsid w:val="009B20D2"/>
    <w:rsid w:val="009B242E"/>
    <w:rsid w:val="009C032B"/>
    <w:rsid w:val="009C6E66"/>
    <w:rsid w:val="009D47AA"/>
    <w:rsid w:val="009D4C8C"/>
    <w:rsid w:val="009E1849"/>
    <w:rsid w:val="009E4DE3"/>
    <w:rsid w:val="009F27CF"/>
    <w:rsid w:val="00A021CA"/>
    <w:rsid w:val="00A042BE"/>
    <w:rsid w:val="00A154E5"/>
    <w:rsid w:val="00A25E2A"/>
    <w:rsid w:val="00A33560"/>
    <w:rsid w:val="00A338E2"/>
    <w:rsid w:val="00A52605"/>
    <w:rsid w:val="00A5713E"/>
    <w:rsid w:val="00A617A5"/>
    <w:rsid w:val="00A62CCD"/>
    <w:rsid w:val="00A63A89"/>
    <w:rsid w:val="00A6447A"/>
    <w:rsid w:val="00A66F9D"/>
    <w:rsid w:val="00A716DF"/>
    <w:rsid w:val="00A73A59"/>
    <w:rsid w:val="00A7516A"/>
    <w:rsid w:val="00A7735F"/>
    <w:rsid w:val="00A81B10"/>
    <w:rsid w:val="00A82814"/>
    <w:rsid w:val="00A845CA"/>
    <w:rsid w:val="00AB3683"/>
    <w:rsid w:val="00AB4FF7"/>
    <w:rsid w:val="00ABB076"/>
    <w:rsid w:val="00AC3909"/>
    <w:rsid w:val="00AC45C2"/>
    <w:rsid w:val="00AC58B1"/>
    <w:rsid w:val="00AD5AE3"/>
    <w:rsid w:val="00AE3C0E"/>
    <w:rsid w:val="00AE53F7"/>
    <w:rsid w:val="00AE70B4"/>
    <w:rsid w:val="00AF2BEE"/>
    <w:rsid w:val="00AF361E"/>
    <w:rsid w:val="00AF5E32"/>
    <w:rsid w:val="00AF66E8"/>
    <w:rsid w:val="00AF68E4"/>
    <w:rsid w:val="00B178C5"/>
    <w:rsid w:val="00B20F50"/>
    <w:rsid w:val="00B247EE"/>
    <w:rsid w:val="00B30D51"/>
    <w:rsid w:val="00B442E1"/>
    <w:rsid w:val="00B53D83"/>
    <w:rsid w:val="00B6182E"/>
    <w:rsid w:val="00B715E6"/>
    <w:rsid w:val="00B71A34"/>
    <w:rsid w:val="00B745F3"/>
    <w:rsid w:val="00B75645"/>
    <w:rsid w:val="00B75F7C"/>
    <w:rsid w:val="00B82D23"/>
    <w:rsid w:val="00B857C8"/>
    <w:rsid w:val="00B86E89"/>
    <w:rsid w:val="00B9557E"/>
    <w:rsid w:val="00B95E15"/>
    <w:rsid w:val="00BA1564"/>
    <w:rsid w:val="00BA2506"/>
    <w:rsid w:val="00BB2095"/>
    <w:rsid w:val="00BC1077"/>
    <w:rsid w:val="00BC69FA"/>
    <w:rsid w:val="00BC77E1"/>
    <w:rsid w:val="00BD0DD6"/>
    <w:rsid w:val="00BE58F1"/>
    <w:rsid w:val="00BF2CEC"/>
    <w:rsid w:val="00C11723"/>
    <w:rsid w:val="00C1464A"/>
    <w:rsid w:val="00C17984"/>
    <w:rsid w:val="00C40541"/>
    <w:rsid w:val="00C43E38"/>
    <w:rsid w:val="00C51BFD"/>
    <w:rsid w:val="00C528C1"/>
    <w:rsid w:val="00C6778C"/>
    <w:rsid w:val="00C76619"/>
    <w:rsid w:val="00C80104"/>
    <w:rsid w:val="00C82CDE"/>
    <w:rsid w:val="00C84448"/>
    <w:rsid w:val="00CA6D7E"/>
    <w:rsid w:val="00CB32DC"/>
    <w:rsid w:val="00CC1EE7"/>
    <w:rsid w:val="00CC397C"/>
    <w:rsid w:val="00CD6653"/>
    <w:rsid w:val="00CF00C2"/>
    <w:rsid w:val="00D00361"/>
    <w:rsid w:val="00D05411"/>
    <w:rsid w:val="00D054F8"/>
    <w:rsid w:val="00D06537"/>
    <w:rsid w:val="00D138C9"/>
    <w:rsid w:val="00D4012A"/>
    <w:rsid w:val="00D4453F"/>
    <w:rsid w:val="00D46699"/>
    <w:rsid w:val="00D5192A"/>
    <w:rsid w:val="00D65F96"/>
    <w:rsid w:val="00D71EAA"/>
    <w:rsid w:val="00D74B71"/>
    <w:rsid w:val="00D74EF3"/>
    <w:rsid w:val="00D92EDB"/>
    <w:rsid w:val="00DAF3DA"/>
    <w:rsid w:val="00DB4D3B"/>
    <w:rsid w:val="00DB4EF5"/>
    <w:rsid w:val="00DB63EC"/>
    <w:rsid w:val="00DB74F5"/>
    <w:rsid w:val="00DC079B"/>
    <w:rsid w:val="00DC3258"/>
    <w:rsid w:val="00DC7ACD"/>
    <w:rsid w:val="00DD1140"/>
    <w:rsid w:val="00DD5912"/>
    <w:rsid w:val="00DE64BD"/>
    <w:rsid w:val="00DF22CD"/>
    <w:rsid w:val="00DF5573"/>
    <w:rsid w:val="00DF74BE"/>
    <w:rsid w:val="00E0061C"/>
    <w:rsid w:val="00E00FAC"/>
    <w:rsid w:val="00E04E88"/>
    <w:rsid w:val="00E10401"/>
    <w:rsid w:val="00E104CB"/>
    <w:rsid w:val="00E10951"/>
    <w:rsid w:val="00E14707"/>
    <w:rsid w:val="00E164BC"/>
    <w:rsid w:val="00E24067"/>
    <w:rsid w:val="00E24986"/>
    <w:rsid w:val="00E30AA0"/>
    <w:rsid w:val="00E313F1"/>
    <w:rsid w:val="00E3274A"/>
    <w:rsid w:val="00E334A8"/>
    <w:rsid w:val="00E414D8"/>
    <w:rsid w:val="00E43376"/>
    <w:rsid w:val="00E50A1F"/>
    <w:rsid w:val="00E527F8"/>
    <w:rsid w:val="00E539E1"/>
    <w:rsid w:val="00E60CB0"/>
    <w:rsid w:val="00E62962"/>
    <w:rsid w:val="00E62DCC"/>
    <w:rsid w:val="00E66B04"/>
    <w:rsid w:val="00E66F7B"/>
    <w:rsid w:val="00E70EEB"/>
    <w:rsid w:val="00E742E7"/>
    <w:rsid w:val="00E92B09"/>
    <w:rsid w:val="00EA0811"/>
    <w:rsid w:val="00EA09C9"/>
    <w:rsid w:val="00EC4732"/>
    <w:rsid w:val="00EC6A49"/>
    <w:rsid w:val="00EC759E"/>
    <w:rsid w:val="00ED152A"/>
    <w:rsid w:val="00ED2004"/>
    <w:rsid w:val="00EE375E"/>
    <w:rsid w:val="00EE6235"/>
    <w:rsid w:val="00F032A5"/>
    <w:rsid w:val="00F04A19"/>
    <w:rsid w:val="00F04B5C"/>
    <w:rsid w:val="00F06B74"/>
    <w:rsid w:val="00F0752D"/>
    <w:rsid w:val="00F15112"/>
    <w:rsid w:val="00F20525"/>
    <w:rsid w:val="00F205BC"/>
    <w:rsid w:val="00F22F82"/>
    <w:rsid w:val="00F2722F"/>
    <w:rsid w:val="00F36408"/>
    <w:rsid w:val="00F471E5"/>
    <w:rsid w:val="00F52177"/>
    <w:rsid w:val="00F52421"/>
    <w:rsid w:val="00F55B9F"/>
    <w:rsid w:val="00F64CF7"/>
    <w:rsid w:val="00F67719"/>
    <w:rsid w:val="00F75CB8"/>
    <w:rsid w:val="00F76F03"/>
    <w:rsid w:val="00F779D8"/>
    <w:rsid w:val="00FA2037"/>
    <w:rsid w:val="00FA7C5C"/>
    <w:rsid w:val="00FB55F7"/>
    <w:rsid w:val="00FC2176"/>
    <w:rsid w:val="00FC2E6C"/>
    <w:rsid w:val="00FC4CE6"/>
    <w:rsid w:val="00FC7DF1"/>
    <w:rsid w:val="00FD1536"/>
    <w:rsid w:val="00FD215A"/>
    <w:rsid w:val="00FD2A2A"/>
    <w:rsid w:val="00FD6CA5"/>
    <w:rsid w:val="00FE1E24"/>
    <w:rsid w:val="00FE2A04"/>
    <w:rsid w:val="00FE3AE9"/>
    <w:rsid w:val="00FE4ECF"/>
    <w:rsid w:val="00FE6B81"/>
    <w:rsid w:val="00FF0121"/>
    <w:rsid w:val="011883A8"/>
    <w:rsid w:val="01216A53"/>
    <w:rsid w:val="0148F1BB"/>
    <w:rsid w:val="016E8D35"/>
    <w:rsid w:val="020D9B8E"/>
    <w:rsid w:val="0222BE53"/>
    <w:rsid w:val="024AF7D7"/>
    <w:rsid w:val="0303A6A0"/>
    <w:rsid w:val="03B7A811"/>
    <w:rsid w:val="03C6B0FD"/>
    <w:rsid w:val="03D7DF1B"/>
    <w:rsid w:val="0449453B"/>
    <w:rsid w:val="04D406D5"/>
    <w:rsid w:val="04E1CC02"/>
    <w:rsid w:val="04F95282"/>
    <w:rsid w:val="052BCD34"/>
    <w:rsid w:val="05564A8B"/>
    <w:rsid w:val="05D9A30F"/>
    <w:rsid w:val="069ACD96"/>
    <w:rsid w:val="06CD681E"/>
    <w:rsid w:val="07040DC0"/>
    <w:rsid w:val="07AF881F"/>
    <w:rsid w:val="07D42623"/>
    <w:rsid w:val="08F105BF"/>
    <w:rsid w:val="098B4E9C"/>
    <w:rsid w:val="09963D21"/>
    <w:rsid w:val="0A709B49"/>
    <w:rsid w:val="0B1933D0"/>
    <w:rsid w:val="0B80D827"/>
    <w:rsid w:val="0B926398"/>
    <w:rsid w:val="0C0C6BAA"/>
    <w:rsid w:val="0C395EBE"/>
    <w:rsid w:val="0C42FD21"/>
    <w:rsid w:val="0C9574E6"/>
    <w:rsid w:val="0CB2766C"/>
    <w:rsid w:val="0CBFBEA1"/>
    <w:rsid w:val="0D1CA888"/>
    <w:rsid w:val="0D46ABDA"/>
    <w:rsid w:val="0D93805A"/>
    <w:rsid w:val="0DB976E2"/>
    <w:rsid w:val="0DD47EC7"/>
    <w:rsid w:val="0E5D70F9"/>
    <w:rsid w:val="0EB878E9"/>
    <w:rsid w:val="0EF932BE"/>
    <w:rsid w:val="0FEA172E"/>
    <w:rsid w:val="108E845E"/>
    <w:rsid w:val="109E114B"/>
    <w:rsid w:val="10F52983"/>
    <w:rsid w:val="1120F870"/>
    <w:rsid w:val="11D5DB78"/>
    <w:rsid w:val="11F019AB"/>
    <w:rsid w:val="120DD1C0"/>
    <w:rsid w:val="1322726D"/>
    <w:rsid w:val="133D1F67"/>
    <w:rsid w:val="135446E8"/>
    <w:rsid w:val="138BEA0C"/>
    <w:rsid w:val="13E23379"/>
    <w:rsid w:val="1428B866"/>
    <w:rsid w:val="14B9FB57"/>
    <w:rsid w:val="14CF0AFF"/>
    <w:rsid w:val="14DB9700"/>
    <w:rsid w:val="158671F3"/>
    <w:rsid w:val="158EBF76"/>
    <w:rsid w:val="15B3D909"/>
    <w:rsid w:val="15C488C7"/>
    <w:rsid w:val="16F14AC8"/>
    <w:rsid w:val="17522FB8"/>
    <w:rsid w:val="190A2B24"/>
    <w:rsid w:val="194E8B72"/>
    <w:rsid w:val="19BD9BC2"/>
    <w:rsid w:val="19FB2B90"/>
    <w:rsid w:val="1A3B3EBE"/>
    <w:rsid w:val="1AA2AC68"/>
    <w:rsid w:val="1AC66167"/>
    <w:rsid w:val="1B48314C"/>
    <w:rsid w:val="1B596C23"/>
    <w:rsid w:val="1B68A081"/>
    <w:rsid w:val="1C102224"/>
    <w:rsid w:val="1C7E3547"/>
    <w:rsid w:val="1D5A934C"/>
    <w:rsid w:val="1DD2EFDD"/>
    <w:rsid w:val="1DD7C4A0"/>
    <w:rsid w:val="1E7B7CEB"/>
    <w:rsid w:val="1E90B3D1"/>
    <w:rsid w:val="1F16F9A4"/>
    <w:rsid w:val="1F36CFB2"/>
    <w:rsid w:val="1F4100AD"/>
    <w:rsid w:val="1F76304A"/>
    <w:rsid w:val="1F8EFA50"/>
    <w:rsid w:val="1FD7EF7F"/>
    <w:rsid w:val="1FEB1918"/>
    <w:rsid w:val="202C8432"/>
    <w:rsid w:val="202CDD46"/>
    <w:rsid w:val="20D0A349"/>
    <w:rsid w:val="20DAD58E"/>
    <w:rsid w:val="211D88EA"/>
    <w:rsid w:val="21B31DAD"/>
    <w:rsid w:val="21C8ADA7"/>
    <w:rsid w:val="22499323"/>
    <w:rsid w:val="2276A5EF"/>
    <w:rsid w:val="22B7FF4D"/>
    <w:rsid w:val="231FAF7C"/>
    <w:rsid w:val="2322B9DA"/>
    <w:rsid w:val="234EEE0E"/>
    <w:rsid w:val="237DA665"/>
    <w:rsid w:val="239E70CD"/>
    <w:rsid w:val="23A20DD6"/>
    <w:rsid w:val="23D3BE87"/>
    <w:rsid w:val="23EBA2BB"/>
    <w:rsid w:val="244003AA"/>
    <w:rsid w:val="24CDE9B1"/>
    <w:rsid w:val="2524C64D"/>
    <w:rsid w:val="2545CBBD"/>
    <w:rsid w:val="2637E61F"/>
    <w:rsid w:val="265A5A9C"/>
    <w:rsid w:val="268AE3F3"/>
    <w:rsid w:val="269C1ECA"/>
    <w:rsid w:val="273BA21F"/>
    <w:rsid w:val="27AFF483"/>
    <w:rsid w:val="27B1D0DB"/>
    <w:rsid w:val="285FEFF7"/>
    <w:rsid w:val="28BC6E73"/>
    <w:rsid w:val="2991FB5E"/>
    <w:rsid w:val="29DBAD12"/>
    <w:rsid w:val="2A81B7D4"/>
    <w:rsid w:val="2AB62B02"/>
    <w:rsid w:val="2AC40CD5"/>
    <w:rsid w:val="2B59FFF3"/>
    <w:rsid w:val="2B88B84A"/>
    <w:rsid w:val="2BB50D41"/>
    <w:rsid w:val="2CC3832B"/>
    <w:rsid w:val="2CF5D054"/>
    <w:rsid w:val="2CFA2577"/>
    <w:rsid w:val="2D134DD4"/>
    <w:rsid w:val="2DB95896"/>
    <w:rsid w:val="2E009C09"/>
    <w:rsid w:val="2E8721D7"/>
    <w:rsid w:val="2E91A0B5"/>
    <w:rsid w:val="2F2304D7"/>
    <w:rsid w:val="2F485BC5"/>
    <w:rsid w:val="2F68290B"/>
    <w:rsid w:val="2F899C25"/>
    <w:rsid w:val="2F977DF8"/>
    <w:rsid w:val="302D7116"/>
    <w:rsid w:val="30C77ACC"/>
    <w:rsid w:val="30DD6BF0"/>
    <w:rsid w:val="31334E59"/>
    <w:rsid w:val="313DFE1F"/>
    <w:rsid w:val="314B9EB2"/>
    <w:rsid w:val="319D0D43"/>
    <w:rsid w:val="31AFDA30"/>
    <w:rsid w:val="31F07C82"/>
    <w:rsid w:val="320EB23D"/>
    <w:rsid w:val="32974504"/>
    <w:rsid w:val="32D17107"/>
    <w:rsid w:val="32F40870"/>
    <w:rsid w:val="333DC0CC"/>
    <w:rsid w:val="33828F58"/>
    <w:rsid w:val="33F433BC"/>
    <w:rsid w:val="34331565"/>
    <w:rsid w:val="3479D7A5"/>
    <w:rsid w:val="34B09DC4"/>
    <w:rsid w:val="352AC007"/>
    <w:rsid w:val="3539D430"/>
    <w:rsid w:val="35B1F914"/>
    <w:rsid w:val="35D38F49"/>
    <w:rsid w:val="35E7BF78"/>
    <w:rsid w:val="35E9ED19"/>
    <w:rsid w:val="35F0B3B5"/>
    <w:rsid w:val="365B11E3"/>
    <w:rsid w:val="3675618E"/>
    <w:rsid w:val="36AEE035"/>
    <w:rsid w:val="3769B931"/>
    <w:rsid w:val="37EFD419"/>
    <w:rsid w:val="38B5F7D3"/>
    <w:rsid w:val="391F603A"/>
    <w:rsid w:val="39ED6CF4"/>
    <w:rsid w:val="3A7EE1A7"/>
    <w:rsid w:val="3ABB309B"/>
    <w:rsid w:val="3B4F38F6"/>
    <w:rsid w:val="3B85B3B7"/>
    <w:rsid w:val="3BD4C8F8"/>
    <w:rsid w:val="3C152CF6"/>
    <w:rsid w:val="3C213A98"/>
    <w:rsid w:val="3C5700FC"/>
    <w:rsid w:val="3C681F2D"/>
    <w:rsid w:val="3CC80038"/>
    <w:rsid w:val="3D218418"/>
    <w:rsid w:val="3D52AE7D"/>
    <w:rsid w:val="3E051D8B"/>
    <w:rsid w:val="3E807D44"/>
    <w:rsid w:val="3EED22CA"/>
    <w:rsid w:val="3F7CB76E"/>
    <w:rsid w:val="3F8EA1BE"/>
    <w:rsid w:val="3FEDD6EC"/>
    <w:rsid w:val="40867CC5"/>
    <w:rsid w:val="408821E7"/>
    <w:rsid w:val="411E2F76"/>
    <w:rsid w:val="413BACF6"/>
    <w:rsid w:val="41A41AEF"/>
    <w:rsid w:val="41EBEA72"/>
    <w:rsid w:val="41FD1498"/>
    <w:rsid w:val="42A14139"/>
    <w:rsid w:val="42C64280"/>
    <w:rsid w:val="43150D25"/>
    <w:rsid w:val="4350AE59"/>
    <w:rsid w:val="4351140E"/>
    <w:rsid w:val="439E37B3"/>
    <w:rsid w:val="44734DB8"/>
    <w:rsid w:val="45371BBA"/>
    <w:rsid w:val="4586A639"/>
    <w:rsid w:val="464CADE7"/>
    <w:rsid w:val="46546D50"/>
    <w:rsid w:val="46CA6658"/>
    <w:rsid w:val="47613CC6"/>
    <w:rsid w:val="4799B3A3"/>
    <w:rsid w:val="480CE19C"/>
    <w:rsid w:val="48567048"/>
    <w:rsid w:val="485F288E"/>
    <w:rsid w:val="486C2445"/>
    <w:rsid w:val="48FD0D27"/>
    <w:rsid w:val="490AA2ED"/>
    <w:rsid w:val="492F40F1"/>
    <w:rsid w:val="49504915"/>
    <w:rsid w:val="495953B8"/>
    <w:rsid w:val="49844EA9"/>
    <w:rsid w:val="4A7B9C80"/>
    <w:rsid w:val="4AABE3BE"/>
    <w:rsid w:val="4AABE95F"/>
    <w:rsid w:val="4AC3CAE2"/>
    <w:rsid w:val="4AD15465"/>
    <w:rsid w:val="4AE28F3C"/>
    <w:rsid w:val="4B048F30"/>
    <w:rsid w:val="4B201F0A"/>
    <w:rsid w:val="4B5DDB5A"/>
    <w:rsid w:val="4B84F522"/>
    <w:rsid w:val="4C6D24C6"/>
    <w:rsid w:val="4CBBEF6B"/>
    <w:rsid w:val="4CCA9596"/>
    <w:rsid w:val="4CED7E66"/>
    <w:rsid w:val="4D9E17EF"/>
    <w:rsid w:val="4DF3CA0A"/>
    <w:rsid w:val="4E3B2ABF"/>
    <w:rsid w:val="4E9A4DC9"/>
    <w:rsid w:val="4ED66EB1"/>
    <w:rsid w:val="4F95D755"/>
    <w:rsid w:val="4FB88BC7"/>
    <w:rsid w:val="4FC98CD1"/>
    <w:rsid w:val="503280A7"/>
    <w:rsid w:val="50907E4F"/>
    <w:rsid w:val="50CE2AC3"/>
    <w:rsid w:val="513C1FD4"/>
    <w:rsid w:val="514095E9"/>
    <w:rsid w:val="515F5281"/>
    <w:rsid w:val="51FFC908"/>
    <w:rsid w:val="522C4EB0"/>
    <w:rsid w:val="5391B5CA"/>
    <w:rsid w:val="53D00C97"/>
    <w:rsid w:val="54C4A57A"/>
    <w:rsid w:val="54C862B5"/>
    <w:rsid w:val="5614070C"/>
    <w:rsid w:val="561F222B"/>
    <w:rsid w:val="562541E3"/>
    <w:rsid w:val="56FFBFD3"/>
    <w:rsid w:val="5707AD59"/>
    <w:rsid w:val="57C11244"/>
    <w:rsid w:val="594BA7CE"/>
    <w:rsid w:val="595CE2A5"/>
    <w:rsid w:val="5997C25E"/>
    <w:rsid w:val="5A0ADAED"/>
    <w:rsid w:val="5A0D85B2"/>
    <w:rsid w:val="5A3F4E1B"/>
    <w:rsid w:val="5A4FDB1D"/>
    <w:rsid w:val="5AB6EED8"/>
    <w:rsid w:val="5AF8B306"/>
    <w:rsid w:val="5B1858FE"/>
    <w:rsid w:val="5B2F5C66"/>
    <w:rsid w:val="5BC0B06F"/>
    <w:rsid w:val="5CE7FDB9"/>
    <w:rsid w:val="5E3053C8"/>
    <w:rsid w:val="5E33DF81"/>
    <w:rsid w:val="5F12BF3E"/>
    <w:rsid w:val="5F349AC4"/>
    <w:rsid w:val="5F4168A8"/>
    <w:rsid w:val="5FA3A9A2"/>
    <w:rsid w:val="5FBD48CF"/>
    <w:rsid w:val="5FE7DC66"/>
    <w:rsid w:val="60351E55"/>
    <w:rsid w:val="6067AB0A"/>
    <w:rsid w:val="60AE8F9F"/>
    <w:rsid w:val="614CC981"/>
    <w:rsid w:val="6197D556"/>
    <w:rsid w:val="62037B6B"/>
    <w:rsid w:val="6278A3B8"/>
    <w:rsid w:val="64472A97"/>
    <w:rsid w:val="655808DF"/>
    <w:rsid w:val="65A2DCD8"/>
    <w:rsid w:val="65CA08DE"/>
    <w:rsid w:val="6674A959"/>
    <w:rsid w:val="66D131B7"/>
    <w:rsid w:val="66D6EC8E"/>
    <w:rsid w:val="672698BB"/>
    <w:rsid w:val="6750AB82"/>
    <w:rsid w:val="67539011"/>
    <w:rsid w:val="68B9A184"/>
    <w:rsid w:val="68DF3A1C"/>
    <w:rsid w:val="69FA71B2"/>
    <w:rsid w:val="6A4DA105"/>
    <w:rsid w:val="6B5292BD"/>
    <w:rsid w:val="6B956FB9"/>
    <w:rsid w:val="6BAA5DB1"/>
    <w:rsid w:val="6C153685"/>
    <w:rsid w:val="6C9BA0AA"/>
    <w:rsid w:val="6CA329E5"/>
    <w:rsid w:val="6D34D971"/>
    <w:rsid w:val="6DAFE391"/>
    <w:rsid w:val="6E4BA556"/>
    <w:rsid w:val="6E67AD3D"/>
    <w:rsid w:val="6F24203F"/>
    <w:rsid w:val="6FED0D30"/>
    <w:rsid w:val="7061F5FE"/>
    <w:rsid w:val="70ABA7B2"/>
    <w:rsid w:val="71284E10"/>
    <w:rsid w:val="71A1BE17"/>
    <w:rsid w:val="71B8A1F5"/>
    <w:rsid w:val="722147E5"/>
    <w:rsid w:val="7229FA93"/>
    <w:rsid w:val="724F6599"/>
    <w:rsid w:val="7324ADF2"/>
    <w:rsid w:val="739996C0"/>
    <w:rsid w:val="73DB01DA"/>
    <w:rsid w:val="73EB35FA"/>
    <w:rsid w:val="741679F5"/>
    <w:rsid w:val="74B73931"/>
    <w:rsid w:val="74D6EEC1"/>
    <w:rsid w:val="756E25BA"/>
    <w:rsid w:val="76752F3A"/>
    <w:rsid w:val="76D13782"/>
    <w:rsid w:val="76F64068"/>
    <w:rsid w:val="76FC9FF5"/>
    <w:rsid w:val="76FD6BB6"/>
    <w:rsid w:val="77532F81"/>
    <w:rsid w:val="776A8BFC"/>
    <w:rsid w:val="7870577C"/>
    <w:rsid w:val="78B6B997"/>
    <w:rsid w:val="78F16CAE"/>
    <w:rsid w:val="795CC459"/>
    <w:rsid w:val="79936C16"/>
    <w:rsid w:val="7A08D844"/>
    <w:rsid w:val="7A451A11"/>
    <w:rsid w:val="7A7D1059"/>
    <w:rsid w:val="7B463045"/>
    <w:rsid w:val="7BD0DCD9"/>
    <w:rsid w:val="7BF647DF"/>
    <w:rsid w:val="7BFF8DAC"/>
    <w:rsid w:val="7BFF9530"/>
    <w:rsid w:val="7C2B374B"/>
    <w:rsid w:val="7C3748D2"/>
    <w:rsid w:val="7C575BB2"/>
    <w:rsid w:val="7C724EF6"/>
    <w:rsid w:val="7CE200A6"/>
    <w:rsid w:val="7D407906"/>
    <w:rsid w:val="7D921840"/>
    <w:rsid w:val="7DCB465D"/>
    <w:rsid w:val="7DE0E2E5"/>
    <w:rsid w:val="7E36EC72"/>
    <w:rsid w:val="7E728A7D"/>
    <w:rsid w:val="7E92BC1D"/>
    <w:rsid w:val="7E98001B"/>
    <w:rsid w:val="7EE16CE8"/>
    <w:rsid w:val="7F9E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EA7EE"/>
  <w15:docId w15:val="{00E9BAEB-30AA-48F9-B5DC-4806E798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C"/>
    <w:pPr>
      <w:widowControl w:val="0"/>
      <w:jc w:val="both"/>
    </w:pPr>
    <w:rPr>
      <w:rFonts w:ascii="平成明朝" w:eastAsia="平成明朝" w:hAnsi="Times"/>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rFonts w:eastAsia="ＭＳ 明朝"/>
      <w:sz w:val="21"/>
    </w:rPr>
  </w:style>
  <w:style w:type="paragraph" w:styleId="a9">
    <w:name w:val="Body Text Indent"/>
    <w:basedOn w:val="a"/>
    <w:pPr>
      <w:ind w:left="323" w:hanging="323"/>
    </w:pPr>
    <w:rPr>
      <w:rFonts w:ascii="Century" w:eastAsia="ＭＳ 明朝" w:hAnsi="Century"/>
      <w:sz w:val="21"/>
    </w:rPr>
  </w:style>
  <w:style w:type="paragraph" w:styleId="2">
    <w:name w:val="Body Text 2"/>
    <w:basedOn w:val="a"/>
    <w:rPr>
      <w:rFonts w:ascii="Century" w:eastAsia="ＭＳ 明朝" w:hAnsi="Century"/>
      <w:color w:val="FF0000"/>
      <w:sz w:val="21"/>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table" w:styleId="ac">
    <w:name w:val="Table Grid"/>
    <w:basedOn w:val="a1"/>
    <w:uiPriority w:val="59"/>
    <w:rsid w:val="008C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731CE"/>
    <w:pPr>
      <w:ind w:leftChars="400" w:left="840"/>
    </w:pPr>
  </w:style>
  <w:style w:type="paragraph" w:styleId="ae">
    <w:name w:val="Date"/>
    <w:basedOn w:val="a"/>
    <w:next w:val="a"/>
    <w:link w:val="af"/>
    <w:rsid w:val="00725A47"/>
  </w:style>
  <w:style w:type="character" w:customStyle="1" w:styleId="af">
    <w:name w:val="日付 (文字)"/>
    <w:basedOn w:val="a0"/>
    <w:link w:val="ae"/>
    <w:rsid w:val="00725A47"/>
    <w:rPr>
      <w:rFonts w:ascii="平成明朝" w:eastAsia="平成明朝" w:hAnsi="Times"/>
      <w:kern w:val="2"/>
      <w:sz w:val="22"/>
    </w:rPr>
  </w:style>
  <w:style w:type="character" w:customStyle="1" w:styleId="a7">
    <w:name w:val="フッター (文字)"/>
    <w:basedOn w:val="a0"/>
    <w:link w:val="a6"/>
    <w:uiPriority w:val="99"/>
    <w:rsid w:val="00352529"/>
    <w:rPr>
      <w:rFonts w:ascii="平成明朝" w:eastAsia="平成明朝" w:hAnsi="Times"/>
      <w:kern w:val="2"/>
      <w:sz w:val="22"/>
    </w:rPr>
  </w:style>
  <w:style w:type="character" w:styleId="af0">
    <w:name w:val="annotation reference"/>
    <w:basedOn w:val="a0"/>
    <w:semiHidden/>
    <w:unhideWhenUsed/>
    <w:rsid w:val="00C40541"/>
    <w:rPr>
      <w:sz w:val="18"/>
      <w:szCs w:val="18"/>
    </w:rPr>
  </w:style>
  <w:style w:type="paragraph" w:styleId="af1">
    <w:name w:val="annotation text"/>
    <w:basedOn w:val="a"/>
    <w:link w:val="af2"/>
    <w:semiHidden/>
    <w:unhideWhenUsed/>
    <w:rsid w:val="00C40541"/>
    <w:pPr>
      <w:jc w:val="left"/>
    </w:pPr>
  </w:style>
  <w:style w:type="character" w:customStyle="1" w:styleId="af2">
    <w:name w:val="コメント文字列 (文字)"/>
    <w:basedOn w:val="a0"/>
    <w:link w:val="af1"/>
    <w:semiHidden/>
    <w:rsid w:val="00C40541"/>
    <w:rPr>
      <w:rFonts w:ascii="平成明朝" w:eastAsia="平成明朝" w:hAnsi="Times"/>
      <w:kern w:val="2"/>
      <w:sz w:val="22"/>
    </w:rPr>
  </w:style>
  <w:style w:type="paragraph" w:styleId="af3">
    <w:name w:val="annotation subject"/>
    <w:basedOn w:val="af1"/>
    <w:next w:val="af1"/>
    <w:link w:val="af4"/>
    <w:semiHidden/>
    <w:unhideWhenUsed/>
    <w:rsid w:val="00C40541"/>
    <w:rPr>
      <w:b/>
      <w:bCs/>
    </w:rPr>
  </w:style>
  <w:style w:type="character" w:customStyle="1" w:styleId="af4">
    <w:name w:val="コメント内容 (文字)"/>
    <w:basedOn w:val="af2"/>
    <w:link w:val="af3"/>
    <w:semiHidden/>
    <w:rsid w:val="00C40541"/>
    <w:rPr>
      <w:rFonts w:ascii="平成明朝" w:eastAsia="平成明朝" w:hAnsi="Times"/>
      <w:b/>
      <w:bCs/>
      <w:kern w:val="2"/>
      <w:sz w:val="22"/>
    </w:rPr>
  </w:style>
  <w:style w:type="character" w:styleId="af5">
    <w:name w:val="Hyperlink"/>
    <w:basedOn w:val="a0"/>
    <w:unhideWhenUsed/>
    <w:rsid w:val="00324AA1"/>
    <w:rPr>
      <w:color w:val="0563C1" w:themeColor="hyperlink"/>
      <w:u w:val="single"/>
    </w:rPr>
  </w:style>
  <w:style w:type="character" w:styleId="af6">
    <w:name w:val="Unresolved Mention"/>
    <w:basedOn w:val="a0"/>
    <w:uiPriority w:val="99"/>
    <w:semiHidden/>
    <w:unhideWhenUsed/>
    <w:rsid w:val="00324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23323">
      <w:bodyDiv w:val="1"/>
      <w:marLeft w:val="0"/>
      <w:marRight w:val="0"/>
      <w:marTop w:val="0"/>
      <w:marBottom w:val="0"/>
      <w:divBdr>
        <w:top w:val="none" w:sz="0" w:space="0" w:color="auto"/>
        <w:left w:val="none" w:sz="0" w:space="0" w:color="auto"/>
        <w:bottom w:val="none" w:sz="0" w:space="0" w:color="auto"/>
        <w:right w:val="none" w:sz="0" w:space="0" w:color="auto"/>
      </w:divBdr>
    </w:div>
    <w:div w:id="14768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799636B06F90042A53B5D6149FF40A4" ma:contentTypeVersion="16" ma:contentTypeDescription="新しいドキュメントを作成します。" ma:contentTypeScope="" ma:versionID="8d27d952dc747f0041ee6aecfe1a77ae">
  <xsd:schema xmlns:xsd="http://www.w3.org/2001/XMLSchema" xmlns:xs="http://www.w3.org/2001/XMLSchema" xmlns:p="http://schemas.microsoft.com/office/2006/metadata/properties" xmlns:ns2="362aa89a-5d3b-40f3-aa04-531bfebca59e" xmlns:ns3="9b6f6bd4-1203-4c66-a73e-c4084ed6e360" targetNamespace="http://schemas.microsoft.com/office/2006/metadata/properties" ma:root="true" ma:fieldsID="17b0b3ecafe3a020517c7dcc28082294" ns2:_="" ns3:_="">
    <xsd:import namespace="362aa89a-5d3b-40f3-aa04-531bfebca59e"/>
    <xsd:import namespace="9b6f6bd4-1203-4c66-a73e-c4084ed6e3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a89a-5d3b-40f3-aa04-531bfebca59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712a27a-bd58-41f1-a5a8-1d3e0c9cbe8f}" ma:internalName="TaxCatchAll" ma:showField="CatchAllData" ma:web="362aa89a-5d3b-40f3-aa04-531bfebca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6bd4-1203-4c66-a73e-c4084ed6e3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17566eb-2b83-4a59-a82e-56b726b7bb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2aa89a-5d3b-40f3-aa04-531bfebca59e" xsi:nil="true"/>
    <lcf76f155ced4ddcb4097134ff3c332f xmlns="9b6f6bd4-1203-4c66-a73e-c4084ed6e3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A356-FE8D-4C75-A2D5-125CD4C33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a89a-5d3b-40f3-aa04-531bfebca59e"/>
    <ds:schemaRef ds:uri="9b6f6bd4-1203-4c66-a73e-c4084ed6e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B14D9-4C0E-484F-869A-1AE58ED1D440}">
  <ds:schemaRefs>
    <ds:schemaRef ds:uri="http://schemas.microsoft.com/sharepoint/v3/contenttype/forms"/>
  </ds:schemaRefs>
</ds:datastoreItem>
</file>

<file path=customXml/itemProps3.xml><?xml version="1.0" encoding="utf-8"?>
<ds:datastoreItem xmlns:ds="http://schemas.openxmlformats.org/officeDocument/2006/customXml" ds:itemID="{BFE93790-157C-4C00-AA76-1CAC3440D221}">
  <ds:schemaRefs>
    <ds:schemaRef ds:uri="http://schemas.microsoft.com/office/2006/metadata/properties"/>
    <ds:schemaRef ds:uri="http://schemas.microsoft.com/office/infopath/2007/PartnerControls"/>
    <ds:schemaRef ds:uri="362aa89a-5d3b-40f3-aa04-531bfebca59e"/>
    <ds:schemaRef ds:uri="9b6f6bd4-1203-4c66-a73e-c4084ed6e360"/>
  </ds:schemaRefs>
</ds:datastoreItem>
</file>

<file path=customXml/itemProps4.xml><?xml version="1.0" encoding="utf-8"?>
<ds:datastoreItem xmlns:ds="http://schemas.openxmlformats.org/officeDocument/2006/customXml" ds:itemID="{6408A921-CAA6-41E6-8E70-FD1C4683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R6ksk</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R6ksk</dc:title>
  <dc:creator>ichiba</dc:creator>
  <cp:lastModifiedBy>吉岡　真由／ s14 高屋東小</cp:lastModifiedBy>
  <cp:revision>2</cp:revision>
  <cp:lastPrinted>2026-04-22T08:24:00Z</cp:lastPrinted>
  <dcterms:created xsi:type="dcterms:W3CDTF">2026-04-28T07:53:00Z</dcterms:created>
  <dcterms:modified xsi:type="dcterms:W3CDTF">2026-04-28T07:53:00Z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0x0101000799636B06F90042A53B5D6149FF40A4</vt:lpwstr>
  </property>
  <property fmtid="{D5CDD505-2E9C-101B-9397-08002B2CF9AE}" pid="3" name="MediaServiceImageTags">
    <vt:lpwstr/>
  </property>
</Properties>
</file>