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6C4" w:rsidRDefault="00B516C4">
      <w:pPr>
        <w:spacing w:line="420" w:lineRule="atLeast"/>
        <w:ind w:left="840" w:hanging="21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○東広島市</w:t>
      </w:r>
      <w:r w:rsidR="006A1042" w:rsidRPr="006A1042">
        <w:rPr>
          <w:rFonts w:ascii="ＭＳ 明朝" w:eastAsia="ＭＳ 明朝" w:hAnsi="ＭＳ 明朝" w:cs="ＭＳ 明朝" w:hint="eastAsia"/>
          <w:color w:val="000000"/>
        </w:rPr>
        <w:t>総合福祉センター</w:t>
      </w:r>
      <w:r w:rsidR="006A1042">
        <w:rPr>
          <w:rFonts w:ascii="ＭＳ 明朝" w:eastAsia="ＭＳ 明朝" w:hAnsi="ＭＳ 明朝" w:cs="ＭＳ 明朝" w:hint="eastAsia"/>
          <w:color w:val="000000"/>
        </w:rPr>
        <w:t>の</w:t>
      </w:r>
      <w:r w:rsidR="006A1042" w:rsidRPr="006A1042">
        <w:rPr>
          <w:rFonts w:ascii="ＭＳ 明朝" w:eastAsia="ＭＳ 明朝" w:hAnsi="ＭＳ 明朝" w:cs="ＭＳ 明朝" w:hint="eastAsia"/>
          <w:color w:val="000000"/>
        </w:rPr>
        <w:t>減免に関する</w:t>
      </w:r>
      <w:r w:rsidR="006A1042">
        <w:rPr>
          <w:rFonts w:ascii="ＭＳ 明朝" w:eastAsia="ＭＳ 明朝" w:hAnsi="ＭＳ 明朝" w:cs="ＭＳ 明朝" w:hint="eastAsia"/>
          <w:color w:val="000000"/>
        </w:rPr>
        <w:t>内規</w:t>
      </w:r>
    </w:p>
    <w:p w:rsidR="00A94130" w:rsidRDefault="00A94130">
      <w:pPr>
        <w:spacing w:line="420" w:lineRule="atLeast"/>
        <w:ind w:left="210"/>
        <w:rPr>
          <w:rFonts w:ascii="ＭＳ 明朝" w:eastAsia="ＭＳ 明朝" w:hAnsi="ＭＳ 明朝" w:cs="ＭＳ 明朝"/>
          <w:color w:val="000000"/>
        </w:rPr>
      </w:pPr>
    </w:p>
    <w:p w:rsidR="006A1042" w:rsidRPr="005D0981" w:rsidRDefault="006A1042" w:rsidP="006A1042">
      <w:pPr>
        <w:pStyle w:val="2"/>
        <w:spacing w:before="0" w:beforeAutospacing="0" w:after="0" w:afterAutospacing="0"/>
        <w:ind w:firstLineChars="100" w:firstLine="218"/>
        <w:rPr>
          <w:rFonts w:asciiTheme="minorEastAsia" w:eastAsiaTheme="minorEastAsia" w:hAnsiTheme="minorEastAsia" w:cs="ＭＳ 明朝"/>
          <w:b w:val="0"/>
          <w:bCs w:val="0"/>
          <w:color w:val="000000"/>
          <w:sz w:val="21"/>
          <w:szCs w:val="21"/>
        </w:rPr>
      </w:pPr>
      <w:r w:rsidRPr="005D0981">
        <w:rPr>
          <w:rFonts w:asciiTheme="minorEastAsia" w:eastAsiaTheme="minorEastAsia" w:hAnsiTheme="minorEastAsia" w:cs="ＭＳ 明朝" w:hint="eastAsia"/>
          <w:b w:val="0"/>
          <w:bCs w:val="0"/>
          <w:color w:val="000000"/>
          <w:sz w:val="21"/>
          <w:szCs w:val="21"/>
        </w:rPr>
        <w:t>東広島市総合福祉センター設置及び管理条例施行規則</w:t>
      </w:r>
      <w:r w:rsidR="00911AE2">
        <w:rPr>
          <w:rFonts w:asciiTheme="minorEastAsia" w:eastAsiaTheme="minorEastAsia" w:hAnsiTheme="minorEastAsia" w:cs="ＭＳ 明朝" w:hint="eastAsia"/>
          <w:b w:val="0"/>
          <w:bCs w:val="0"/>
          <w:color w:val="000000"/>
          <w:sz w:val="21"/>
          <w:szCs w:val="21"/>
        </w:rPr>
        <w:t>（昭和６０年東広島市規則第１４号）</w:t>
      </w:r>
      <w:r w:rsidRPr="005D0981">
        <w:rPr>
          <w:rFonts w:asciiTheme="minorEastAsia" w:eastAsiaTheme="minorEastAsia" w:hAnsiTheme="minorEastAsia" w:cs="ＭＳ 明朝" w:hint="eastAsia"/>
          <w:b w:val="0"/>
          <w:bCs w:val="0"/>
          <w:color w:val="000000"/>
          <w:sz w:val="21"/>
          <w:szCs w:val="21"/>
        </w:rPr>
        <w:t>第１２条第１項</w:t>
      </w:r>
      <w:r w:rsidR="005D0981">
        <w:rPr>
          <w:rFonts w:asciiTheme="minorEastAsia" w:eastAsiaTheme="minorEastAsia" w:hAnsiTheme="minorEastAsia" w:cs="ＭＳ 明朝" w:hint="eastAsia"/>
          <w:b w:val="0"/>
          <w:bCs w:val="0"/>
          <w:color w:val="000000"/>
          <w:sz w:val="21"/>
          <w:szCs w:val="21"/>
        </w:rPr>
        <w:t>に規定する</w:t>
      </w:r>
      <w:r w:rsidRPr="005D0981">
        <w:rPr>
          <w:rFonts w:asciiTheme="minorEastAsia" w:eastAsiaTheme="minorEastAsia" w:hAnsiTheme="minorEastAsia" w:cs="ＭＳ 明朝" w:hint="eastAsia"/>
          <w:b w:val="0"/>
          <w:bCs w:val="0"/>
          <w:color w:val="000000"/>
          <w:sz w:val="21"/>
          <w:szCs w:val="21"/>
        </w:rPr>
        <w:t>使用料の減免について</w:t>
      </w:r>
      <w:r w:rsidR="005D0981" w:rsidRPr="005D0981">
        <w:rPr>
          <w:rFonts w:asciiTheme="minorEastAsia" w:eastAsiaTheme="minorEastAsia" w:hAnsiTheme="minorEastAsia" w:cs="ＭＳ 明朝" w:hint="eastAsia"/>
          <w:b w:val="0"/>
          <w:bCs w:val="0"/>
          <w:color w:val="000000"/>
          <w:sz w:val="21"/>
          <w:szCs w:val="21"/>
        </w:rPr>
        <w:t>は</w:t>
      </w:r>
      <w:r w:rsidRPr="005D0981">
        <w:rPr>
          <w:rFonts w:asciiTheme="minorEastAsia" w:eastAsiaTheme="minorEastAsia" w:hAnsiTheme="minorEastAsia" w:cs="ＭＳ 明朝" w:hint="eastAsia"/>
          <w:b w:val="0"/>
          <w:bCs w:val="0"/>
          <w:color w:val="000000"/>
          <w:sz w:val="21"/>
          <w:szCs w:val="21"/>
        </w:rPr>
        <w:t>、次表に定めるとおりとする。</w:t>
      </w:r>
    </w:p>
    <w:tbl>
      <w:tblPr>
        <w:tblW w:w="8788" w:type="dxa"/>
        <w:tblInd w:w="383" w:type="dxa"/>
        <w:tblCellMar>
          <w:left w:w="99" w:type="dxa"/>
          <w:right w:w="99" w:type="dxa"/>
        </w:tblCellMar>
        <w:tblLook w:val="04A0" w:firstRow="1" w:lastRow="0" w:firstColumn="1" w:lastColumn="0" w:noHBand="0" w:noVBand="1"/>
      </w:tblPr>
      <w:tblGrid>
        <w:gridCol w:w="540"/>
        <w:gridCol w:w="6122"/>
        <w:gridCol w:w="2126"/>
      </w:tblGrid>
      <w:tr w:rsidR="006A1042" w:rsidRPr="006A1042" w:rsidTr="00EB489E">
        <w:trPr>
          <w:trHeight w:val="270"/>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hAnsiTheme="minorEastAsia" w:cs="ＭＳ Ｐゴシック"/>
              </w:rPr>
            </w:pPr>
            <w:r w:rsidRPr="006A1042">
              <w:rPr>
                <w:rFonts w:asciiTheme="minorEastAsia" w:hAnsiTheme="minorEastAsia" w:cs="ＭＳ Ｐゴシック"/>
              </w:rPr>
              <w:t>NO</w:t>
            </w:r>
          </w:p>
        </w:tc>
        <w:tc>
          <w:tcPr>
            <w:tcW w:w="6122" w:type="dxa"/>
            <w:tcBorders>
              <w:top w:val="single" w:sz="4" w:space="0" w:color="auto"/>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減免対象及び内容</w:t>
            </w:r>
          </w:p>
        </w:tc>
        <w:tc>
          <w:tcPr>
            <w:tcW w:w="2126" w:type="dxa"/>
            <w:tcBorders>
              <w:top w:val="single" w:sz="4" w:space="0" w:color="auto"/>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減免内容</w:t>
            </w:r>
          </w:p>
        </w:tc>
      </w:tr>
      <w:tr w:rsidR="006A1042" w:rsidRPr="006A1042" w:rsidTr="005D0981">
        <w:trPr>
          <w:trHeight w:val="540"/>
        </w:trPr>
        <w:tc>
          <w:tcPr>
            <w:tcW w:w="540" w:type="dxa"/>
            <w:tcBorders>
              <w:top w:val="nil"/>
              <w:left w:val="single" w:sz="4" w:space="0" w:color="auto"/>
              <w:bottom w:val="single" w:sz="4" w:space="0" w:color="auto"/>
              <w:right w:val="single" w:sz="4" w:space="0" w:color="auto"/>
            </w:tcBorders>
            <w:noWrap/>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１</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東広島市</w:t>
            </w:r>
            <w:r w:rsidRPr="006A1042">
              <w:rPr>
                <w:rFonts w:asciiTheme="minorEastAsia" w:hAnsiTheme="minorEastAsia" w:cs="ＭＳ Ｐゴシック"/>
              </w:rPr>
              <w:t>(</w:t>
            </w:r>
            <w:r w:rsidRPr="006A1042">
              <w:rPr>
                <w:rFonts w:asciiTheme="minorEastAsia" w:hAnsiTheme="minorEastAsia" w:cs="ＭＳ Ｐゴシック" w:hint="eastAsia"/>
              </w:rPr>
              <w:t>小学校、中学校、幼稚園、保育所を含む</w:t>
            </w:r>
            <w:r w:rsidRPr="006A1042">
              <w:rPr>
                <w:rFonts w:asciiTheme="minorEastAsia" w:hAnsiTheme="minorEastAsia" w:cs="ＭＳ Ｐゴシック"/>
              </w:rPr>
              <w:t>)</w:t>
            </w:r>
            <w:r w:rsidRPr="006A1042">
              <w:rPr>
                <w:rFonts w:asciiTheme="minorEastAsia" w:hAnsiTheme="minorEastAsia" w:cs="ＭＳ Ｐゴシック" w:hint="eastAsia"/>
              </w:rPr>
              <w:t>が主催及び共催する場合</w:t>
            </w:r>
            <w:r w:rsidR="005D0981">
              <w:rPr>
                <w:rFonts w:asciiTheme="minorEastAsia" w:hAnsiTheme="minorEastAsia" w:cs="ＭＳ Ｐゴシック" w:hint="eastAsia"/>
              </w:rPr>
              <w:t>（同規則第１２条第１項第１号によるもの）</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5D0981">
        <w:trPr>
          <w:trHeight w:val="540"/>
        </w:trPr>
        <w:tc>
          <w:tcPr>
            <w:tcW w:w="540" w:type="dxa"/>
            <w:tcBorders>
              <w:top w:val="nil"/>
              <w:left w:val="single" w:sz="4" w:space="0" w:color="auto"/>
              <w:bottom w:val="single" w:sz="4" w:space="0" w:color="auto"/>
              <w:right w:val="single" w:sz="4" w:space="0" w:color="auto"/>
            </w:tcBorders>
            <w:noWrap/>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２</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国及び県</w:t>
            </w:r>
            <w:r w:rsidRPr="006A1042">
              <w:rPr>
                <w:rFonts w:asciiTheme="minorEastAsia" w:hAnsiTheme="minorEastAsia" w:cs="ＭＳ Ｐゴシック"/>
              </w:rPr>
              <w:t>(</w:t>
            </w:r>
            <w:r w:rsidRPr="006A1042">
              <w:rPr>
                <w:rFonts w:asciiTheme="minorEastAsia" w:hAnsiTheme="minorEastAsia" w:cs="ＭＳ Ｐゴシック" w:hint="eastAsia"/>
              </w:rPr>
              <w:t>大学、高校、小学校、中学校、独立行政法人を含む</w:t>
            </w:r>
            <w:r w:rsidRPr="006A1042">
              <w:rPr>
                <w:rFonts w:asciiTheme="minorEastAsia" w:hAnsiTheme="minorEastAsia" w:cs="ＭＳ Ｐゴシック"/>
              </w:rPr>
              <w:t>)</w:t>
            </w:r>
            <w:r w:rsidRPr="006A1042">
              <w:rPr>
                <w:rFonts w:asciiTheme="minorEastAsia" w:hAnsiTheme="minorEastAsia" w:cs="ＭＳ Ｐゴシック" w:hint="eastAsia"/>
              </w:rPr>
              <w:t>が使用する場合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EB489E">
        <w:trPr>
          <w:trHeight w:val="489"/>
        </w:trPr>
        <w:tc>
          <w:tcPr>
            <w:tcW w:w="540" w:type="dxa"/>
            <w:tcBorders>
              <w:top w:val="nil"/>
              <w:left w:val="single" w:sz="4" w:space="0" w:color="auto"/>
              <w:bottom w:val="single" w:sz="4" w:space="0" w:color="auto"/>
              <w:right w:val="single" w:sz="4" w:space="0" w:color="auto"/>
            </w:tcBorders>
            <w:noWrap/>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３</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社会福祉法人等</w:t>
            </w:r>
            <w:r w:rsidRPr="006A1042">
              <w:rPr>
                <w:rFonts w:asciiTheme="minorEastAsia" w:hAnsiTheme="minorEastAsia" w:cs="ＭＳ Ｐゴシック"/>
              </w:rPr>
              <w:t>(</w:t>
            </w:r>
            <w:r w:rsidRPr="006A1042">
              <w:rPr>
                <w:rFonts w:asciiTheme="minorEastAsia" w:hAnsiTheme="minorEastAsia" w:cs="ＭＳ Ｐゴシック" w:hint="eastAsia"/>
              </w:rPr>
              <w:t>私立保育所を含む</w:t>
            </w:r>
            <w:r w:rsidRPr="006A1042">
              <w:rPr>
                <w:rFonts w:asciiTheme="minorEastAsia" w:hAnsiTheme="minorEastAsia" w:cs="ＭＳ Ｐゴシック"/>
              </w:rPr>
              <w:t>)</w:t>
            </w:r>
            <w:r w:rsidRPr="006A1042">
              <w:rPr>
                <w:rFonts w:asciiTheme="minorEastAsia" w:hAnsiTheme="minorEastAsia" w:cs="ＭＳ Ｐゴシック" w:hint="eastAsia"/>
              </w:rPr>
              <w:t>が主催する場合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使用料の半額</w:t>
            </w:r>
          </w:p>
        </w:tc>
      </w:tr>
      <w:tr w:rsidR="006A1042" w:rsidRPr="006A1042" w:rsidTr="00EB489E">
        <w:trPr>
          <w:trHeight w:val="510"/>
        </w:trPr>
        <w:tc>
          <w:tcPr>
            <w:tcW w:w="540" w:type="dxa"/>
            <w:tcBorders>
              <w:top w:val="nil"/>
              <w:left w:val="single" w:sz="4" w:space="0" w:color="auto"/>
              <w:bottom w:val="single" w:sz="4" w:space="0" w:color="auto"/>
              <w:right w:val="single" w:sz="4" w:space="0" w:color="auto"/>
            </w:tcBorders>
            <w:noWrap/>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４</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東広島市</w:t>
            </w:r>
            <w:r w:rsidR="005D0981">
              <w:rPr>
                <w:rFonts w:asciiTheme="minorEastAsia" w:hAnsiTheme="minorEastAsia" w:cs="ＭＳ Ｐゴシック" w:hint="eastAsia"/>
              </w:rPr>
              <w:t>が１００％</w:t>
            </w:r>
            <w:r w:rsidRPr="006A1042">
              <w:rPr>
                <w:rFonts w:asciiTheme="minorEastAsia" w:hAnsiTheme="minorEastAsia" w:cs="ＭＳ Ｐゴシック" w:hint="eastAsia"/>
              </w:rPr>
              <w:t>出資する団体が主催する場合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EB489E">
        <w:trPr>
          <w:trHeight w:val="530"/>
        </w:trPr>
        <w:tc>
          <w:tcPr>
            <w:tcW w:w="540" w:type="dxa"/>
            <w:tcBorders>
              <w:top w:val="nil"/>
              <w:left w:val="single" w:sz="4" w:space="0" w:color="auto"/>
              <w:bottom w:val="single" w:sz="4" w:space="0" w:color="auto"/>
              <w:right w:val="single" w:sz="4" w:space="0" w:color="auto"/>
            </w:tcBorders>
            <w:noWrap/>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５</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東広島市の所管課が必要と認めた</w:t>
            </w:r>
            <w:r w:rsidR="005D0981">
              <w:rPr>
                <w:rFonts w:asciiTheme="minorEastAsia" w:hAnsiTheme="minorEastAsia" w:cs="ＭＳ Ｐゴシック" w:hint="eastAsia"/>
              </w:rPr>
              <w:t>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5D0981">
        <w:trPr>
          <w:trHeight w:val="540"/>
        </w:trPr>
        <w:tc>
          <w:tcPr>
            <w:tcW w:w="540" w:type="dxa"/>
            <w:tcBorders>
              <w:top w:val="nil"/>
              <w:left w:val="single" w:sz="4" w:space="0" w:color="auto"/>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６</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ボランティア活動、福祉活動等の活動を行っている団体で、広く市民に参加の門戸を広げている場合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5D0981">
        <w:trPr>
          <w:trHeight w:val="540"/>
        </w:trPr>
        <w:tc>
          <w:tcPr>
            <w:tcW w:w="540" w:type="dxa"/>
            <w:tcBorders>
              <w:top w:val="nil"/>
              <w:left w:val="single" w:sz="4" w:space="0" w:color="auto"/>
              <w:bottom w:val="single" w:sz="4" w:space="0" w:color="auto"/>
              <w:right w:val="single" w:sz="4" w:space="0" w:color="auto"/>
            </w:tcBorders>
            <w:noWrap/>
            <w:hideMark/>
          </w:tcPr>
          <w:p w:rsidR="006A1042" w:rsidRPr="006A1042" w:rsidRDefault="005D0981" w:rsidP="006A1042">
            <w:pPr>
              <w:widowControl/>
              <w:autoSpaceDE/>
              <w:autoSpaceDN/>
              <w:adjustRightInd/>
              <w:jc w:val="center"/>
              <w:rPr>
                <w:rFonts w:asciiTheme="minorEastAsia" w:cs="ＭＳ Ｐゴシック"/>
              </w:rPr>
            </w:pPr>
            <w:r>
              <w:rPr>
                <w:rFonts w:asciiTheme="minorEastAsia" w:hAnsiTheme="minorEastAsia" w:cs="ＭＳ Ｐゴシック" w:hint="eastAsia"/>
              </w:rPr>
              <w:t>７</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市民の社会福祉の増進に関連する団体が主催する場合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5D0981">
        <w:trPr>
          <w:trHeight w:val="810"/>
        </w:trPr>
        <w:tc>
          <w:tcPr>
            <w:tcW w:w="540" w:type="dxa"/>
            <w:tcBorders>
              <w:top w:val="nil"/>
              <w:left w:val="single" w:sz="4" w:space="0" w:color="auto"/>
              <w:bottom w:val="single" w:sz="4" w:space="0" w:color="auto"/>
              <w:right w:val="single" w:sz="4" w:space="0" w:color="auto"/>
            </w:tcBorders>
            <w:noWrap/>
            <w:hideMark/>
          </w:tcPr>
          <w:p w:rsidR="006A1042" w:rsidRPr="006A1042" w:rsidRDefault="005D0981" w:rsidP="006A1042">
            <w:pPr>
              <w:widowControl/>
              <w:autoSpaceDE/>
              <w:autoSpaceDN/>
              <w:adjustRightInd/>
              <w:jc w:val="center"/>
              <w:rPr>
                <w:rFonts w:asciiTheme="minorEastAsia" w:cs="ＭＳ Ｐゴシック"/>
              </w:rPr>
            </w:pPr>
            <w:r>
              <w:rPr>
                <w:rFonts w:asciiTheme="minorEastAsia" w:hAnsiTheme="minorEastAsia" w:cs="ＭＳ Ｐゴシック" w:hint="eastAsia"/>
              </w:rPr>
              <w:t>８</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市から委託を受けた者が組織する団体、あるいは、官公庁より活動補助金を受けている団体</w:t>
            </w:r>
            <w:r w:rsidR="00EB489E">
              <w:rPr>
                <w:rFonts w:asciiTheme="minorEastAsia" w:hAnsiTheme="minorEastAsia" w:cs="ＭＳ Ｐゴシック" w:hint="eastAsia"/>
              </w:rPr>
              <w:t>が主催する場合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5D0981">
        <w:trPr>
          <w:trHeight w:val="885"/>
        </w:trPr>
        <w:tc>
          <w:tcPr>
            <w:tcW w:w="540" w:type="dxa"/>
            <w:tcBorders>
              <w:top w:val="nil"/>
              <w:left w:val="single" w:sz="4" w:space="0" w:color="auto"/>
              <w:bottom w:val="single" w:sz="4" w:space="0" w:color="auto"/>
              <w:right w:val="single" w:sz="4" w:space="0" w:color="auto"/>
            </w:tcBorders>
            <w:noWrap/>
            <w:hideMark/>
          </w:tcPr>
          <w:p w:rsidR="006A1042" w:rsidRPr="006A1042" w:rsidRDefault="005D0981" w:rsidP="006A1042">
            <w:pPr>
              <w:widowControl/>
              <w:autoSpaceDE/>
              <w:autoSpaceDN/>
              <w:adjustRightInd/>
              <w:jc w:val="center"/>
              <w:rPr>
                <w:rFonts w:asciiTheme="minorEastAsia" w:cs="ＭＳ Ｐゴシック"/>
              </w:rPr>
            </w:pPr>
            <w:r>
              <w:rPr>
                <w:rFonts w:asciiTheme="minorEastAsia" w:hAnsiTheme="minorEastAsia" w:cs="ＭＳ Ｐゴシック" w:hint="eastAsia"/>
              </w:rPr>
              <w:t>９</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市が所有する他の公共施設の減免承認を受けた者が、災害その他当該利用者の責めによらない理由により当該施設を使うことができない場合</w:t>
            </w:r>
          </w:p>
        </w:tc>
        <w:tc>
          <w:tcPr>
            <w:tcW w:w="2126" w:type="dxa"/>
            <w:tcBorders>
              <w:top w:val="nil"/>
              <w:left w:val="nil"/>
              <w:bottom w:val="single" w:sz="4" w:space="0" w:color="auto"/>
              <w:right w:val="single" w:sz="4" w:space="0" w:color="auto"/>
            </w:tcBorders>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当該施設における減免内容に準じる</w:t>
            </w:r>
          </w:p>
        </w:tc>
      </w:tr>
    </w:tbl>
    <w:p w:rsidR="00B516C4" w:rsidRPr="00B34CA8" w:rsidRDefault="005D0981" w:rsidP="005D0981">
      <w:pPr>
        <w:spacing w:line="420" w:lineRule="atLeast"/>
        <w:rPr>
          <w:rFonts w:asciiTheme="minorEastAsia"/>
        </w:rPr>
      </w:pPr>
      <w:r>
        <w:rPr>
          <w:rFonts w:asciiTheme="minorEastAsia" w:hAnsiTheme="minorEastAsia" w:cs="ＭＳ 明朝" w:hint="eastAsia"/>
          <w:color w:val="000000"/>
        </w:rPr>
        <w:t xml:space="preserve">１　</w:t>
      </w:r>
      <w:r w:rsidR="00E12E58" w:rsidRPr="00B34CA8">
        <w:rPr>
          <w:rFonts w:asciiTheme="minorEastAsia" w:hAnsiTheme="minorEastAsia" w:hint="eastAsia"/>
        </w:rPr>
        <w:t>この内規は、</w:t>
      </w:r>
      <w:r w:rsidRPr="00B34CA8">
        <w:rPr>
          <w:rFonts w:asciiTheme="minorEastAsia" w:hAnsiTheme="minorEastAsia" w:hint="eastAsia"/>
        </w:rPr>
        <w:t>令和６</w:t>
      </w:r>
      <w:r w:rsidR="00B516C4" w:rsidRPr="00B34CA8">
        <w:rPr>
          <w:rFonts w:asciiTheme="minorEastAsia" w:hAnsiTheme="minorEastAsia" w:hint="eastAsia"/>
        </w:rPr>
        <w:t>年</w:t>
      </w:r>
      <w:r w:rsidRPr="00B34CA8">
        <w:rPr>
          <w:rFonts w:asciiTheme="minorEastAsia" w:hAnsiTheme="minorEastAsia" w:hint="eastAsia"/>
        </w:rPr>
        <w:t>１０月</w:t>
      </w:r>
      <w:r w:rsidR="00B516C4" w:rsidRPr="00B34CA8">
        <w:rPr>
          <w:rFonts w:asciiTheme="minorEastAsia" w:hAnsiTheme="minorEastAsia" w:hint="eastAsia"/>
        </w:rPr>
        <w:t>１日から施行する。</w:t>
      </w:r>
    </w:p>
    <w:p w:rsidR="00AA5739" w:rsidRPr="00B34CA8" w:rsidRDefault="00AA5739" w:rsidP="005D0981">
      <w:pPr>
        <w:spacing w:line="420" w:lineRule="atLeast"/>
        <w:rPr>
          <w:rFonts w:asciiTheme="minorEastAsia"/>
        </w:rPr>
      </w:pPr>
      <w:r w:rsidRPr="00B34CA8">
        <w:rPr>
          <w:rFonts w:asciiTheme="minorEastAsia" w:hAnsiTheme="minorEastAsia" w:hint="eastAsia"/>
        </w:rPr>
        <w:t>２　総合福祉センター及び福祉センターの減免に関する内規は、廃止する。</w:t>
      </w:r>
    </w:p>
    <w:p w:rsidR="005D0981" w:rsidRPr="00B34CA8" w:rsidRDefault="00E12E58" w:rsidP="005D0981">
      <w:pPr>
        <w:autoSpaceDE/>
        <w:autoSpaceDN/>
        <w:adjustRightInd/>
        <w:jc w:val="both"/>
        <w:rPr>
          <w:rFonts w:asciiTheme="minorEastAsia"/>
        </w:rPr>
      </w:pPr>
      <w:r>
        <w:rPr>
          <w:rFonts w:asciiTheme="minorEastAsia" w:hAnsiTheme="minorEastAsia" w:hint="eastAsia"/>
        </w:rPr>
        <w:t>３</w:t>
      </w:r>
      <w:r w:rsidR="005D0981">
        <w:rPr>
          <w:rFonts w:asciiTheme="minorEastAsia" w:hAnsiTheme="minorEastAsia" w:hint="eastAsia"/>
        </w:rPr>
        <w:t xml:space="preserve">　</w:t>
      </w:r>
      <w:r>
        <w:rPr>
          <w:rFonts w:asciiTheme="minorEastAsia" w:hAnsiTheme="minorEastAsia" w:hint="eastAsia"/>
        </w:rPr>
        <w:t>この内規は、</w:t>
      </w:r>
      <w:r w:rsidR="005D0981" w:rsidRPr="005D0981">
        <w:rPr>
          <w:rFonts w:asciiTheme="minorEastAsia" w:hAnsiTheme="minorEastAsia" w:hint="eastAsia"/>
        </w:rPr>
        <w:t>営利団体及び入場料を徴収する場合は適用されない。</w:t>
      </w:r>
    </w:p>
    <w:p w:rsidR="005D0981" w:rsidRPr="005D0981" w:rsidRDefault="00E12E58" w:rsidP="00EB489E">
      <w:pPr>
        <w:autoSpaceDE/>
        <w:autoSpaceDN/>
        <w:adjustRightInd/>
        <w:ind w:left="218" w:hangingChars="100" w:hanging="218"/>
        <w:jc w:val="both"/>
        <w:rPr>
          <w:rFonts w:asciiTheme="minorEastAsia"/>
        </w:rPr>
      </w:pPr>
      <w:r>
        <w:rPr>
          <w:rFonts w:asciiTheme="minorEastAsia" w:hAnsiTheme="minorEastAsia" w:hint="eastAsia"/>
        </w:rPr>
        <w:t>４</w:t>
      </w:r>
      <w:r w:rsidR="005D0981">
        <w:rPr>
          <w:rFonts w:asciiTheme="minorEastAsia" w:hAnsiTheme="minorEastAsia" w:hint="eastAsia"/>
        </w:rPr>
        <w:t xml:space="preserve">　減免</w:t>
      </w:r>
      <w:r w:rsidR="005D0981" w:rsidRPr="005D0981">
        <w:rPr>
          <w:rFonts w:asciiTheme="minorEastAsia" w:hAnsiTheme="minorEastAsia" w:hint="eastAsia"/>
        </w:rPr>
        <w:t>手続きは、原則として使用するごとに提出するものとする。ただし、同一団体が同一内容で複数回使用する場合は、該当年度の末までは一括して提出することができる。</w:t>
      </w:r>
      <w:r w:rsidR="00EB489E">
        <w:rPr>
          <w:rFonts w:asciiTheme="minorEastAsia" w:hAnsiTheme="minorEastAsia" w:hint="eastAsia"/>
        </w:rPr>
        <w:t>また、</w:t>
      </w:r>
      <w:r w:rsidR="005D0981" w:rsidRPr="005D0981">
        <w:rPr>
          <w:rFonts w:asciiTheme="minorEastAsia" w:hAnsiTheme="minorEastAsia" w:hint="eastAsia"/>
        </w:rPr>
        <w:t>ＮＯ１の場合に限り</w:t>
      </w:r>
      <w:r w:rsidR="005D0981">
        <w:rPr>
          <w:rFonts w:asciiTheme="minorEastAsia" w:hAnsiTheme="minorEastAsia" w:hint="eastAsia"/>
        </w:rPr>
        <w:t>、</w:t>
      </w:r>
      <w:r w:rsidR="009D5D6B">
        <w:rPr>
          <w:rFonts w:asciiTheme="minorEastAsia" w:hAnsiTheme="minorEastAsia" w:hint="eastAsia"/>
        </w:rPr>
        <w:t>減免申請書の提出</w:t>
      </w:r>
      <w:r w:rsidR="005D0981" w:rsidRPr="005D0981">
        <w:rPr>
          <w:rFonts w:asciiTheme="minorEastAsia" w:hAnsiTheme="minorEastAsia" w:hint="eastAsia"/>
        </w:rPr>
        <w:t>を省略できるものとする。</w:t>
      </w:r>
    </w:p>
    <w:p w:rsidR="005D0981" w:rsidRDefault="00E12E58" w:rsidP="006E6E28">
      <w:pPr>
        <w:autoSpaceDE/>
        <w:autoSpaceDN/>
        <w:adjustRightInd/>
        <w:jc w:val="both"/>
        <w:rPr>
          <w:rFonts w:asciiTheme="minorEastAsia"/>
        </w:rPr>
      </w:pPr>
      <w:r>
        <w:rPr>
          <w:rFonts w:asciiTheme="minorEastAsia" w:hAnsiTheme="minorEastAsia" w:hint="eastAsia"/>
        </w:rPr>
        <w:t>５</w:t>
      </w:r>
      <w:r w:rsidR="00EB489E">
        <w:rPr>
          <w:rFonts w:asciiTheme="minorEastAsia" w:hAnsiTheme="minorEastAsia" w:hint="eastAsia"/>
        </w:rPr>
        <w:t xml:space="preserve">　</w:t>
      </w:r>
      <w:r>
        <w:rPr>
          <w:rFonts w:asciiTheme="minorEastAsia" w:hAnsiTheme="minorEastAsia" w:hint="eastAsia"/>
        </w:rPr>
        <w:t>この</w:t>
      </w:r>
      <w:r w:rsidR="005D0981" w:rsidRPr="005D0981">
        <w:rPr>
          <w:rFonts w:asciiTheme="minorEastAsia" w:hAnsiTheme="minorEastAsia" w:hint="eastAsia"/>
        </w:rPr>
        <w:t>内規は、対象</w:t>
      </w:r>
      <w:r>
        <w:rPr>
          <w:rFonts w:asciiTheme="minorEastAsia" w:hAnsiTheme="minorEastAsia" w:hint="eastAsia"/>
        </w:rPr>
        <w:t>団体の趣旨及び</w:t>
      </w:r>
      <w:r w:rsidR="006E6E28">
        <w:rPr>
          <w:rFonts w:asciiTheme="minorEastAsia" w:hAnsiTheme="minorEastAsia" w:hint="eastAsia"/>
        </w:rPr>
        <w:t>目的に則した内容で関連行事として使用する場合に限る。</w:t>
      </w:r>
    </w:p>
    <w:p w:rsidR="006E6E28" w:rsidRPr="006E6E28" w:rsidRDefault="006E6E28" w:rsidP="006E6E28">
      <w:pPr>
        <w:autoSpaceDE/>
        <w:autoSpaceDN/>
        <w:adjustRightInd/>
        <w:jc w:val="both"/>
        <w:rPr>
          <w:rFonts w:asciiTheme="minorEastAsia"/>
        </w:rPr>
      </w:pPr>
    </w:p>
    <w:p w:rsidR="00B516C4" w:rsidRPr="005D0981" w:rsidRDefault="00B516C4">
      <w:pPr>
        <w:spacing w:line="420" w:lineRule="atLeast"/>
        <w:rPr>
          <w:rFonts w:asciiTheme="minorEastAsia" w:cs="ＭＳ 明朝"/>
          <w:color w:val="000000"/>
        </w:rPr>
      </w:pPr>
      <w:bookmarkStart w:id="1" w:name="last"/>
      <w:bookmarkEnd w:id="1"/>
    </w:p>
    <w:sectPr w:rsidR="00B516C4" w:rsidRPr="005D0981" w:rsidSect="00A94130">
      <w:pgSz w:w="11905" w:h="16837"/>
      <w:pgMar w:top="1417" w:right="1273" w:bottom="1276" w:left="1418" w:header="720" w:footer="720" w:gutter="0"/>
      <w:cols w:space="720"/>
      <w:noEndnote/>
      <w:docGrid w:type="linesAndChars" w:linePitch="39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D7" w:rsidRDefault="00B812D7" w:rsidP="00FF2F48">
      <w:r>
        <w:separator/>
      </w:r>
    </w:p>
  </w:endnote>
  <w:endnote w:type="continuationSeparator" w:id="0">
    <w:p w:rsidR="00B812D7" w:rsidRDefault="00B812D7" w:rsidP="00FF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D7" w:rsidRDefault="00B812D7" w:rsidP="00FF2F48">
      <w:r>
        <w:separator/>
      </w:r>
    </w:p>
  </w:footnote>
  <w:footnote w:type="continuationSeparator" w:id="0">
    <w:p w:rsidR="00B812D7" w:rsidRDefault="00B812D7" w:rsidP="00FF2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306FC"/>
    <w:multiLevelType w:val="hybridMultilevel"/>
    <w:tmpl w:val="7F72BD5A"/>
    <w:lvl w:ilvl="0" w:tplc="37D0976C">
      <w:numFmt w:val="bullet"/>
      <w:lvlText w:val="◇"/>
      <w:lvlJc w:val="left"/>
      <w:pPr>
        <w:tabs>
          <w:tab w:val="num" w:pos="360"/>
        </w:tabs>
        <w:ind w:left="360" w:hanging="360"/>
      </w:pPr>
      <w:rPr>
        <w:rFonts w:ascii="ＭＳ 明朝" w:eastAsia="ＭＳ 明朝" w:hAnsi="ＭＳ 明朝" w:hint="eastAsia"/>
      </w:rPr>
    </w:lvl>
    <w:lvl w:ilvl="1" w:tplc="9492402A">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msL7drjswUwpkATvz4xbxOf5vv5HdQ6CpSs9+66/ehC4ZZ5UjfDypAy+um55wxDOdbSoLakDpbczx/JaRW9APA==" w:salt="a74Q+vevL6lbb+cb04amBg=="/>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BE"/>
    <w:rsid w:val="00165A2D"/>
    <w:rsid w:val="001956CF"/>
    <w:rsid w:val="00216A5C"/>
    <w:rsid w:val="003203BE"/>
    <w:rsid w:val="005D0981"/>
    <w:rsid w:val="00617707"/>
    <w:rsid w:val="006A1042"/>
    <w:rsid w:val="006B2E1B"/>
    <w:rsid w:val="006E6E28"/>
    <w:rsid w:val="00911AE2"/>
    <w:rsid w:val="009D5D6B"/>
    <w:rsid w:val="00A94130"/>
    <w:rsid w:val="00AA5739"/>
    <w:rsid w:val="00B34CA8"/>
    <w:rsid w:val="00B516C4"/>
    <w:rsid w:val="00B812D7"/>
    <w:rsid w:val="00C74C7E"/>
    <w:rsid w:val="00C92086"/>
    <w:rsid w:val="00E12E58"/>
    <w:rsid w:val="00EB489E"/>
    <w:rsid w:val="00F9286B"/>
    <w:rsid w:val="00FF2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C96B0A8-B3EE-4CE6-8BFE-7293E90F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paragraph" w:styleId="2">
    <w:name w:val="heading 2"/>
    <w:basedOn w:val="a"/>
    <w:link w:val="20"/>
    <w:uiPriority w:val="9"/>
    <w:qFormat/>
    <w:rsid w:val="006A1042"/>
    <w:pPr>
      <w:widowControl/>
      <w:autoSpaceDE/>
      <w:autoSpaceDN/>
      <w:adjustRightInd/>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6A1042"/>
    <w:rPr>
      <w:rFonts w:ascii="ＭＳ Ｐゴシック" w:eastAsia="ＭＳ Ｐゴシック" w:hAnsi="ＭＳ Ｐゴシック" w:cs="ＭＳ Ｐゴシック"/>
      <w:b/>
      <w:bCs/>
      <w:kern w:val="0"/>
      <w:sz w:val="36"/>
      <w:szCs w:val="36"/>
    </w:rPr>
  </w:style>
  <w:style w:type="paragraph" w:styleId="a3">
    <w:name w:val="header"/>
    <w:basedOn w:val="a"/>
    <w:link w:val="a4"/>
    <w:uiPriority w:val="99"/>
    <w:rsid w:val="00FF2F48"/>
    <w:pPr>
      <w:tabs>
        <w:tab w:val="center" w:pos="4252"/>
        <w:tab w:val="right" w:pos="8504"/>
      </w:tabs>
      <w:snapToGrid w:val="0"/>
    </w:pPr>
  </w:style>
  <w:style w:type="character" w:customStyle="1" w:styleId="a4">
    <w:name w:val="ヘッダー (文字)"/>
    <w:basedOn w:val="a0"/>
    <w:link w:val="a3"/>
    <w:uiPriority w:val="99"/>
    <w:locked/>
    <w:rsid w:val="00FF2F48"/>
    <w:rPr>
      <w:rFonts w:ascii="Arial" w:hAnsi="Arial" w:cs="Arial"/>
      <w:kern w:val="0"/>
    </w:rPr>
  </w:style>
  <w:style w:type="paragraph" w:styleId="a5">
    <w:name w:val="footer"/>
    <w:basedOn w:val="a"/>
    <w:link w:val="a6"/>
    <w:uiPriority w:val="99"/>
    <w:rsid w:val="00FF2F48"/>
    <w:pPr>
      <w:tabs>
        <w:tab w:val="center" w:pos="4252"/>
        <w:tab w:val="right" w:pos="8504"/>
      </w:tabs>
      <w:snapToGrid w:val="0"/>
    </w:pPr>
  </w:style>
  <w:style w:type="character" w:customStyle="1" w:styleId="a6">
    <w:name w:val="フッター (文字)"/>
    <w:basedOn w:val="a0"/>
    <w:link w:val="a5"/>
    <w:uiPriority w:val="99"/>
    <w:locked/>
    <w:rsid w:val="00FF2F48"/>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6692">
      <w:marLeft w:val="0"/>
      <w:marRight w:val="0"/>
      <w:marTop w:val="0"/>
      <w:marBottom w:val="0"/>
      <w:divBdr>
        <w:top w:val="none" w:sz="0" w:space="0" w:color="auto"/>
        <w:left w:val="none" w:sz="0" w:space="0" w:color="auto"/>
        <w:bottom w:val="none" w:sz="0" w:space="0" w:color="auto"/>
        <w:right w:val="none" w:sz="0" w:space="0" w:color="auto"/>
      </w:divBdr>
    </w:div>
    <w:div w:id="248276693">
      <w:marLeft w:val="0"/>
      <w:marRight w:val="0"/>
      <w:marTop w:val="0"/>
      <w:marBottom w:val="0"/>
      <w:divBdr>
        <w:top w:val="none" w:sz="0" w:space="0" w:color="auto"/>
        <w:left w:val="none" w:sz="0" w:space="0" w:color="auto"/>
        <w:bottom w:val="none" w:sz="0" w:space="0" w:color="auto"/>
        <w:right w:val="none" w:sz="0" w:space="0" w:color="auto"/>
      </w:divBdr>
    </w:div>
    <w:div w:id="248276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5A80E-36C3-4E67-BC6E-B2A5EF74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672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2017-03-24T05:27:00Z</cp:lastPrinted>
  <dcterms:created xsi:type="dcterms:W3CDTF">2024-09-24T01:46:00Z</dcterms:created>
  <dcterms:modified xsi:type="dcterms:W3CDTF">2025-06-18T06:52:00Z</dcterms:modified>
</cp:coreProperties>
</file>