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29" w:rsidRDefault="007A4C29" w:rsidP="007A4C29">
      <w:r>
        <w:rPr>
          <w:rFonts w:hint="eastAsia"/>
        </w:rPr>
        <w:t>シリーズ人権教育　第１０７回</w:t>
      </w:r>
    </w:p>
    <w:p w:rsidR="007A4C29" w:rsidRPr="007A4C29" w:rsidRDefault="007A4C29" w:rsidP="007A4C29">
      <w:pPr>
        <w:rPr>
          <w:rFonts w:asciiTheme="majorEastAsia" w:eastAsiaTheme="majorEastAsia" w:hAnsiTheme="majorEastAsia"/>
          <w:sz w:val="24"/>
          <w:szCs w:val="24"/>
        </w:rPr>
      </w:pPr>
      <w:r w:rsidRPr="007A4C29">
        <w:rPr>
          <w:rFonts w:asciiTheme="majorEastAsia" w:eastAsiaTheme="majorEastAsia" w:hAnsiTheme="majorEastAsia" w:hint="eastAsia"/>
          <w:sz w:val="24"/>
          <w:szCs w:val="24"/>
        </w:rPr>
        <w:t>いわれなき差別　同和問題</w:t>
      </w:r>
    </w:p>
    <w:p w:rsidR="007A4C29" w:rsidRPr="00E933E7" w:rsidRDefault="007A4C29" w:rsidP="007A4C29">
      <w:pPr>
        <w:rPr>
          <w:rFonts w:asciiTheme="majorEastAsia" w:eastAsiaTheme="majorEastAsia" w:hAnsiTheme="majorEastAsia"/>
          <w:szCs w:val="21"/>
        </w:rPr>
      </w:pPr>
    </w:p>
    <w:p w:rsidR="007A4C29" w:rsidRDefault="00E933E7" w:rsidP="007A4C29">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4C120DEB" wp14:editId="6BACD1C7">
                <wp:simplePos x="0" y="0"/>
                <wp:positionH relativeFrom="column">
                  <wp:posOffset>-49530</wp:posOffset>
                </wp:positionH>
                <wp:positionV relativeFrom="paragraph">
                  <wp:posOffset>1891665</wp:posOffset>
                </wp:positionV>
                <wp:extent cx="981075" cy="9715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81075"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33E7" w:rsidRDefault="00E933E7">
                            <w:r w:rsidRPr="00E933E7">
                              <w:rPr>
                                <w:noProof/>
                              </w:rPr>
                              <w:drawing>
                                <wp:inline distT="0" distB="0" distL="0" distR="0" wp14:anchorId="45A68E72" wp14:editId="21B39870">
                                  <wp:extent cx="791845" cy="795580"/>
                                  <wp:effectExtent l="0" t="0" r="8255"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1845" cy="7955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pt;margin-top:148.95pt;width:77.2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" filled="f" stroked="f" strokeweight=".5pt">
                <v:textbox>
                  <w:txbxContent>
                    <w:p w:rsidR="00E933E7" w:rsidRDefault="00E933E7">
                      <w:r w:rsidRPr="00E933E7">
                        <w:drawing>
                          <wp:inline distT="0" distB="0" distL="0" distR="0" wp14:anchorId="45A68E72" wp14:editId="21B39870">
                            <wp:extent cx="791845" cy="795580"/>
                            <wp:effectExtent l="0" t="0" r="8255"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795580"/>
                                    </a:xfrm>
                                    <a:prstGeom prst="rect">
                                      <a:avLst/>
                                    </a:prstGeom>
                                    <a:noFill/>
                                    <a:ln>
                                      <a:noFill/>
                                    </a:ln>
                                  </pic:spPr>
                                </pic:pic>
                              </a:graphicData>
                            </a:graphic>
                          </wp:inline>
                        </w:drawing>
                      </w:r>
                    </w:p>
                  </w:txbxContent>
                </v:textbox>
              </v:shape>
            </w:pict>
          </mc:Fallback>
        </mc:AlternateContent>
      </w:r>
      <w:r w:rsidR="007A4C29">
        <w:rPr>
          <w:rFonts w:hint="eastAsia"/>
        </w:rPr>
        <w:t xml:space="preserve">　人は自らの親や出生地を選ぶことはできません。誰にでも故郷があり、親しい人がいて、誇りにも感じるのが故郷です。</w:t>
      </w:r>
    </w:p>
    <w:p w:rsidR="007A4C29" w:rsidRDefault="007A4C29" w:rsidP="007A4C29">
      <w:r>
        <w:rPr>
          <w:rFonts w:hint="eastAsia"/>
        </w:rPr>
        <w:t xml:space="preserve">　日本固有の人権問題である同和問題は、同和地区・被差別部落などと呼ばれる特定の地域出身であることや、そこに住んでいることを理由に、結婚を反対されたり、就職や日常生活の上で様々な差別を受けるという問題です。</w:t>
      </w:r>
    </w:p>
    <w:p w:rsidR="007A4C29" w:rsidRPr="007A4C29" w:rsidRDefault="007A4C29" w:rsidP="007A4C29">
      <w:pPr>
        <w:rPr>
          <w:rFonts w:asciiTheme="majorEastAsia" w:eastAsiaTheme="majorEastAsia" w:hAnsiTheme="majorEastAsia"/>
        </w:rPr>
      </w:pPr>
      <w:r w:rsidRPr="007A4C29">
        <w:rPr>
          <w:rFonts w:asciiTheme="majorEastAsia" w:eastAsiaTheme="majorEastAsia" w:hAnsiTheme="majorEastAsia" w:hint="eastAsia"/>
        </w:rPr>
        <w:t>同和問題の歴史</w:t>
      </w:r>
    </w:p>
    <w:p w:rsidR="007A4C29" w:rsidRDefault="007A4C29" w:rsidP="007A4C29">
      <w:r>
        <w:rPr>
          <w:rFonts w:hint="eastAsia"/>
        </w:rPr>
        <w:t xml:space="preserve">　日本社会の歴史的発展の過程で形づくられた身分的差別により、一部の人々が生活の様々な面で差別を受けていました。江戸時代には、こうした人々は農民や町人などとは別の身分とされていましたが、身分制度の強化にともなって、職業、結婚、交際、服装、住む場所などにわたる規制は厳しいものになりました。</w:t>
      </w:r>
    </w:p>
    <w:p w:rsidR="007A4C29" w:rsidRDefault="007A4C29" w:rsidP="007A4C29">
      <w:r>
        <w:rPr>
          <w:rFonts w:hint="eastAsia"/>
        </w:rPr>
        <w:t xml:space="preserve">　江戸幕府が終わり、明治政府が成立して間もない明治４（１８７１）年、後にいわゆる「解放令」と称される「</w:t>
      </w:r>
      <w:r w:rsidR="00C90DC6">
        <w:rPr>
          <w:rFonts w:hint="eastAsia"/>
        </w:rPr>
        <w:t>太政官布告（だじょうかんふこく）</w:t>
      </w:r>
      <w:bookmarkStart w:id="0" w:name="_GoBack"/>
      <w:bookmarkEnd w:id="0"/>
      <w:r w:rsidR="00C90DC6">
        <w:rPr>
          <w:rFonts w:hint="eastAsia"/>
        </w:rPr>
        <w:t>」</w:t>
      </w:r>
      <w:r>
        <w:rPr>
          <w:rFonts w:hint="eastAsia"/>
        </w:rPr>
        <w:t>が出されました。これによりその後は差別されていた人々も一般市民と同じであるとされました。</w:t>
      </w:r>
    </w:p>
    <w:p w:rsidR="007A4C29" w:rsidRDefault="007A4C29" w:rsidP="007A4C29">
      <w:r>
        <w:rPr>
          <w:rFonts w:hint="eastAsia"/>
        </w:rPr>
        <w:t xml:space="preserve">　しかし、制度的に身分差別はなくなりましたが、実態としては差別は依然として残っていました。</w:t>
      </w:r>
    </w:p>
    <w:p w:rsidR="007A4C29" w:rsidRDefault="007A4C29" w:rsidP="007A4C29">
      <w:r>
        <w:rPr>
          <w:rFonts w:hint="eastAsia"/>
        </w:rPr>
        <w:t xml:space="preserve">　大正時代になると、同和地区・被差別部落の人々の生活を改善することを目的とした、政府、地方公共団体、各種団体合同による事業の取組が見られましたが、現実の厳しい差別の解消や人権意識の向上というところまでは取り組めませんでした。</w:t>
      </w:r>
    </w:p>
    <w:p w:rsidR="007A4C29" w:rsidRDefault="007A4C29" w:rsidP="007A4C29">
      <w:r>
        <w:rPr>
          <w:rFonts w:hint="eastAsia"/>
        </w:rPr>
        <w:t xml:space="preserve">　同和問題への取組は、戦後、次第に本格</w:t>
      </w:r>
      <w:r>
        <w:rPr>
          <w:rFonts w:hint="eastAsia"/>
        </w:rPr>
        <w:lastRenderedPageBreak/>
        <w:t>的に行われるようになり、昭和</w:t>
      </w:r>
      <w:r w:rsidR="00E933E7">
        <w:rPr>
          <w:rFonts w:hint="eastAsia"/>
        </w:rPr>
        <w:t>４４</w:t>
      </w:r>
      <w:r>
        <w:rPr>
          <w:rFonts w:hint="eastAsia"/>
        </w:rPr>
        <w:t>（１９６９）年に「同和対策事業特別措置法」が施行され、以来、国や地方公共団体による特別対策として、生活・住環境整備、産業・就労対策、差別意識解消のための教育・啓発などが行われてきました。その結果、住環境整備などは大きく改善されたことから平成</w:t>
      </w:r>
      <w:r w:rsidR="00E933E7">
        <w:rPr>
          <w:rFonts w:hint="eastAsia"/>
        </w:rPr>
        <w:t>１４</w:t>
      </w:r>
      <w:r>
        <w:rPr>
          <w:rFonts w:hint="eastAsia"/>
        </w:rPr>
        <w:t>（２００２）年に特別対策は終了しました。</w:t>
      </w:r>
    </w:p>
    <w:p w:rsidR="007A4C29" w:rsidRDefault="007A4C29" w:rsidP="007A4C29">
      <w:r>
        <w:rPr>
          <w:rFonts w:hint="eastAsia"/>
        </w:rPr>
        <w:t xml:space="preserve">　様々な人権問題、差別意識の解消に向けて人権教育・啓発に取り組むため、平成</w:t>
      </w:r>
      <w:r w:rsidR="00E933E7">
        <w:rPr>
          <w:rFonts w:hint="eastAsia"/>
        </w:rPr>
        <w:t>１２</w:t>
      </w:r>
      <w:r>
        <w:rPr>
          <w:rFonts w:hint="eastAsia"/>
        </w:rPr>
        <w:t>（２０００）年</w:t>
      </w:r>
      <w:r w:rsidR="00E933E7">
        <w:rPr>
          <w:rFonts w:hint="eastAsia"/>
        </w:rPr>
        <w:t>１２</w:t>
      </w:r>
      <w:r>
        <w:rPr>
          <w:rFonts w:hint="eastAsia"/>
        </w:rPr>
        <w:t>月に「人権教育及び人権啓発の推進に関する法律」が施行され、これに基づき平成</w:t>
      </w:r>
      <w:r w:rsidR="00E933E7">
        <w:rPr>
          <w:rFonts w:hint="eastAsia"/>
        </w:rPr>
        <w:t>１４</w:t>
      </w:r>
      <w:r>
        <w:rPr>
          <w:rFonts w:hint="eastAsia"/>
        </w:rPr>
        <w:t>（２００２）年３月に「人権教育・啓発に関する基本計画」が閣議決定されました。身元調査や結婚・就職差別など差別意識が解消されていないことから、この基本計画の中では、同和問題を重要な人権課題の一つとして取り上げ、国や県及び各市町村では、人権教育・啓発の視点から様々な啓発活動を積極的に推進しています。</w:t>
      </w:r>
    </w:p>
    <w:p w:rsidR="007A4C29" w:rsidRPr="007A4C29" w:rsidRDefault="007A4C29" w:rsidP="007A4C29">
      <w:pPr>
        <w:rPr>
          <w:rFonts w:asciiTheme="majorEastAsia" w:eastAsiaTheme="majorEastAsia" w:hAnsiTheme="majorEastAsia"/>
        </w:rPr>
      </w:pPr>
      <w:r w:rsidRPr="007A4C29">
        <w:rPr>
          <w:rFonts w:asciiTheme="majorEastAsia" w:eastAsiaTheme="majorEastAsia" w:hAnsiTheme="majorEastAsia" w:hint="eastAsia"/>
        </w:rPr>
        <w:t>人権という観点から</w:t>
      </w:r>
    </w:p>
    <w:p w:rsidR="007A4C29" w:rsidRDefault="007A4C29" w:rsidP="007A4C29">
      <w:r>
        <w:rPr>
          <w:rFonts w:hint="eastAsia"/>
        </w:rPr>
        <w:t xml:space="preserve">　同和問題は、憲法が全ての国民に保障している基本的人権が侵害されているという人権問題であり、私たち一人ひとりが、因習や偏見、世間体などにしばられず、人権という観点から、解決に取り組まなければなりません。様々な人権に関わる問題を正しく理解し、互いに相手を思いやり、自分の人権も相手の人権も大切に守りながら、ともに幸せに暮らせる社会を築いていきましょう。</w:t>
      </w:r>
    </w:p>
    <w:p w:rsidR="0055167B" w:rsidRDefault="0048478F" w:rsidP="00E933E7">
      <w:pPr>
        <w:ind w:left="210" w:hangingChars="100" w:hanging="210"/>
      </w:pPr>
      <w:r>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-1106805</wp:posOffset>
                </wp:positionH>
                <wp:positionV relativeFrom="paragraph">
                  <wp:posOffset>1733550</wp:posOffset>
                </wp:positionV>
                <wp:extent cx="885825" cy="800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85825"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78F" w:rsidRDefault="0048478F">
                            <w:r w:rsidRPr="0048478F">
                              <w:rPr>
                                <w:noProof/>
                              </w:rPr>
                              <w:drawing>
                                <wp:inline distT="0" distB="0" distL="0" distR="0" wp14:anchorId="4AD6768B" wp14:editId="208E9D7F">
                                  <wp:extent cx="699045" cy="628650"/>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79" cy="6299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87.15pt;margin-top:136.5pt;width:69.75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" filled="f" stroked="f" strokeweight=".5pt">
                <v:textbox>
                  <w:txbxContent>
                    <w:p w:rsidR="0048478F" w:rsidRDefault="0048478F">
                      <w:r w:rsidRPr="0048478F">
                        <w:drawing>
                          <wp:inline distT="0" distB="0" distL="0" distR="0" wp14:anchorId="4AD6768B" wp14:editId="208E9D7F">
                            <wp:extent cx="699045" cy="628650"/>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79" cy="629940"/>
                                    </a:xfrm>
                                    <a:prstGeom prst="rect">
                                      <a:avLst/>
                                    </a:prstGeom>
                                    <a:noFill/>
                                    <a:ln>
                                      <a:noFill/>
                                    </a:ln>
                                  </pic:spPr>
                                </pic:pic>
                              </a:graphicData>
                            </a:graphic>
                          </wp:inline>
                        </w:drawing>
                      </w:r>
                    </w:p>
                  </w:txbxContent>
                </v:textbox>
              </v:shape>
            </w:pict>
          </mc:Fallback>
        </mc:AlternateContent>
      </w:r>
      <w:r w:rsidR="007A4C29" w:rsidRPr="00B13C02">
        <w:rPr>
          <w:rFonts w:asciiTheme="majorEastAsia" w:eastAsiaTheme="majorEastAsia" w:hAnsiTheme="majorEastAsia" w:hint="eastAsia"/>
          <w:szCs w:val="21"/>
        </w:rPr>
        <w:t>参考文献</w:t>
      </w:r>
      <w:r w:rsidR="007A4C29" w:rsidRPr="00E933E7">
        <w:rPr>
          <w:rFonts w:hint="eastAsia"/>
          <w:szCs w:val="21"/>
        </w:rPr>
        <w:t>：心ひらこう</w:t>
      </w:r>
      <w:r w:rsidR="007A4C29" w:rsidRPr="00E933E7">
        <w:rPr>
          <w:rFonts w:hint="eastAsia"/>
          <w:szCs w:val="21"/>
        </w:rPr>
        <w:t xml:space="preserve"> </w:t>
      </w:r>
      <w:r w:rsidR="007A4C29" w:rsidRPr="00E933E7">
        <w:rPr>
          <w:rFonts w:hint="eastAsia"/>
          <w:szCs w:val="21"/>
        </w:rPr>
        <w:t>財団法人人権教育啓発</w:t>
      </w:r>
      <w:r w:rsidR="007A4C29">
        <w:rPr>
          <w:rFonts w:hint="eastAsia"/>
        </w:rPr>
        <w:t>推進センタ</w:t>
      </w:r>
      <w:r w:rsidR="00E933E7">
        <w:rPr>
          <w:rFonts w:hint="eastAsia"/>
        </w:rPr>
        <w:t>ー</w:t>
      </w:r>
    </w:p>
    <w:sectPr w:rsidR="0055167B" w:rsidSect="00E933E7">
      <w:pgSz w:w="16838" w:h="11906" w:orient="landscape"/>
      <w:pgMar w:top="1701" w:right="1985" w:bottom="1701" w:left="1418"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02" w:rsidRDefault="00B13C02" w:rsidP="00B13C02">
      <w:r>
        <w:separator/>
      </w:r>
    </w:p>
  </w:endnote>
  <w:endnote w:type="continuationSeparator" w:id="0">
    <w:p w:rsidR="00B13C02" w:rsidRDefault="00B13C02" w:rsidP="00B1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02" w:rsidRDefault="00B13C02" w:rsidP="00B13C02">
      <w:r>
        <w:separator/>
      </w:r>
    </w:p>
  </w:footnote>
  <w:footnote w:type="continuationSeparator" w:id="0">
    <w:p w:rsidR="00B13C02" w:rsidRDefault="00B13C02" w:rsidP="00B13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C29"/>
    <w:rsid w:val="0048478F"/>
    <w:rsid w:val="0055167B"/>
    <w:rsid w:val="007A4C29"/>
    <w:rsid w:val="00B13C02"/>
    <w:rsid w:val="00C90DC6"/>
    <w:rsid w:val="00E9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3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33E7"/>
    <w:rPr>
      <w:rFonts w:asciiTheme="majorHAnsi" w:eastAsiaTheme="majorEastAsia" w:hAnsiTheme="majorHAnsi" w:cstheme="majorBidi"/>
      <w:sz w:val="18"/>
      <w:szCs w:val="18"/>
    </w:rPr>
  </w:style>
  <w:style w:type="paragraph" w:styleId="a5">
    <w:name w:val="header"/>
    <w:basedOn w:val="a"/>
    <w:link w:val="a6"/>
    <w:uiPriority w:val="99"/>
    <w:unhideWhenUsed/>
    <w:rsid w:val="00B13C02"/>
    <w:pPr>
      <w:tabs>
        <w:tab w:val="center" w:pos="4252"/>
        <w:tab w:val="right" w:pos="8504"/>
      </w:tabs>
      <w:snapToGrid w:val="0"/>
    </w:pPr>
  </w:style>
  <w:style w:type="character" w:customStyle="1" w:styleId="a6">
    <w:name w:val="ヘッダー (文字)"/>
    <w:basedOn w:val="a0"/>
    <w:link w:val="a5"/>
    <w:uiPriority w:val="99"/>
    <w:rsid w:val="00B13C02"/>
  </w:style>
  <w:style w:type="paragraph" w:styleId="a7">
    <w:name w:val="footer"/>
    <w:basedOn w:val="a"/>
    <w:link w:val="a8"/>
    <w:uiPriority w:val="99"/>
    <w:unhideWhenUsed/>
    <w:rsid w:val="00B13C02"/>
    <w:pPr>
      <w:tabs>
        <w:tab w:val="center" w:pos="4252"/>
        <w:tab w:val="right" w:pos="8504"/>
      </w:tabs>
      <w:snapToGrid w:val="0"/>
    </w:pPr>
  </w:style>
  <w:style w:type="character" w:customStyle="1" w:styleId="a8">
    <w:name w:val="フッター (文字)"/>
    <w:basedOn w:val="a0"/>
    <w:link w:val="a7"/>
    <w:uiPriority w:val="99"/>
    <w:rsid w:val="00B13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3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33E7"/>
    <w:rPr>
      <w:rFonts w:asciiTheme="majorHAnsi" w:eastAsiaTheme="majorEastAsia" w:hAnsiTheme="majorHAnsi" w:cstheme="majorBidi"/>
      <w:sz w:val="18"/>
      <w:szCs w:val="18"/>
    </w:rPr>
  </w:style>
  <w:style w:type="paragraph" w:styleId="a5">
    <w:name w:val="header"/>
    <w:basedOn w:val="a"/>
    <w:link w:val="a6"/>
    <w:uiPriority w:val="99"/>
    <w:unhideWhenUsed/>
    <w:rsid w:val="00B13C02"/>
    <w:pPr>
      <w:tabs>
        <w:tab w:val="center" w:pos="4252"/>
        <w:tab w:val="right" w:pos="8504"/>
      </w:tabs>
      <w:snapToGrid w:val="0"/>
    </w:pPr>
  </w:style>
  <w:style w:type="character" w:customStyle="1" w:styleId="a6">
    <w:name w:val="ヘッダー (文字)"/>
    <w:basedOn w:val="a0"/>
    <w:link w:val="a5"/>
    <w:uiPriority w:val="99"/>
    <w:rsid w:val="00B13C02"/>
  </w:style>
  <w:style w:type="paragraph" w:styleId="a7">
    <w:name w:val="footer"/>
    <w:basedOn w:val="a"/>
    <w:link w:val="a8"/>
    <w:uiPriority w:val="99"/>
    <w:unhideWhenUsed/>
    <w:rsid w:val="00B13C02"/>
    <w:pPr>
      <w:tabs>
        <w:tab w:val="center" w:pos="4252"/>
        <w:tab w:val="right" w:pos="8504"/>
      </w:tabs>
      <w:snapToGrid w:val="0"/>
    </w:pPr>
  </w:style>
  <w:style w:type="character" w:customStyle="1" w:styleId="a8">
    <w:name w:val="フッター (文字)"/>
    <w:basedOn w:val="a0"/>
    <w:link w:val="a7"/>
    <w:uiPriority w:val="99"/>
    <w:rsid w:val="00B1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4</cp:revision>
  <dcterms:created xsi:type="dcterms:W3CDTF">2015-08-27T00:02:00Z</dcterms:created>
  <dcterms:modified xsi:type="dcterms:W3CDTF">2015-09-24T00:24:00Z</dcterms:modified>
</cp:coreProperties>
</file>