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C67" w:rsidRPr="00085508" w:rsidRDefault="00812C67" w:rsidP="00812C67">
      <w:pPr>
        <w:rPr>
          <w:b/>
        </w:rPr>
      </w:pPr>
      <w:r>
        <w:rPr>
          <w:rFonts w:hint="eastAsia"/>
        </w:rPr>
        <w:t>シリーズ人権教育</w:t>
      </w:r>
      <w:r w:rsidR="007C1C6E">
        <w:rPr>
          <w:rFonts w:hint="eastAsia"/>
        </w:rPr>
        <w:t xml:space="preserve">　</w:t>
      </w:r>
      <w:r>
        <w:rPr>
          <w:rFonts w:hint="eastAsia"/>
        </w:rPr>
        <w:t>第１４８回</w:t>
      </w:r>
    </w:p>
    <w:p w:rsidR="00812C67" w:rsidRPr="00812C67" w:rsidRDefault="00812C67" w:rsidP="00812C67">
      <w:pPr>
        <w:rPr>
          <w:rFonts w:asciiTheme="majorEastAsia" w:eastAsiaTheme="majorEastAsia" w:hAnsiTheme="majorEastAsia"/>
          <w:sz w:val="24"/>
          <w:szCs w:val="24"/>
        </w:rPr>
      </w:pPr>
      <w:r w:rsidRPr="00812C67">
        <w:rPr>
          <w:rFonts w:asciiTheme="majorEastAsia" w:eastAsiaTheme="majorEastAsia" w:hAnsiTheme="majorEastAsia" w:hint="eastAsia"/>
          <w:sz w:val="24"/>
          <w:szCs w:val="24"/>
        </w:rPr>
        <w:t>エイズを知ろう</w:t>
      </w:r>
    </w:p>
    <w:p w:rsidR="00812C67" w:rsidRDefault="00812C67" w:rsidP="00C85AC4">
      <w:r w:rsidRPr="00812C67">
        <w:rPr>
          <w:rFonts w:asciiTheme="majorEastAsia" w:eastAsiaTheme="majorEastAsia" w:hAnsiTheme="majorEastAsia" w:hint="eastAsia"/>
          <w:sz w:val="24"/>
          <w:szCs w:val="24"/>
        </w:rPr>
        <w:t>差別を防ごう</w:t>
      </w:r>
    </w:p>
    <w:p w:rsidR="00812C67" w:rsidRDefault="00812C67" w:rsidP="00812C67"/>
    <w:p w:rsidR="00812C67" w:rsidRPr="00812C67" w:rsidRDefault="00085508" w:rsidP="00812C67">
      <w:pPr>
        <w:rPr>
          <w:rFonts w:asciiTheme="majorEastAsia" w:eastAsiaTheme="majorEastAsia" w:hAnsiTheme="major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19ABC8FD" wp14:editId="6E4A3F77">
                <wp:simplePos x="0" y="0"/>
                <wp:positionH relativeFrom="column">
                  <wp:posOffset>-172085</wp:posOffset>
                </wp:positionH>
                <wp:positionV relativeFrom="paragraph">
                  <wp:posOffset>1768475</wp:posOffset>
                </wp:positionV>
                <wp:extent cx="952500" cy="952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52500"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5508" w:rsidRDefault="00085508">
                            <w:r>
                              <w:rPr>
                                <w:rFonts w:asciiTheme="majorEastAsia" w:eastAsiaTheme="majorEastAsia" w:hAnsiTheme="majorEastAsia"/>
                                <w:noProof/>
                                <w:sz w:val="24"/>
                                <w:szCs w:val="24"/>
                              </w:rPr>
                              <w:drawing>
                                <wp:inline distT="0" distB="0" distL="0" distR="0" wp14:anchorId="2CDC3FE0" wp14:editId="188B3856">
                                  <wp:extent cx="704850" cy="7715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3.55pt;margin-top:139.25pt;width:75pt;height: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" filled="f" stroked="f" strokeweight=".5pt">
                <v:textbox>
                  <w:txbxContent>
                    <w:p w:rsidR="00085508" w:rsidRDefault="00085508">
                      <w:r>
                        <w:rPr>
                          <w:rFonts w:asciiTheme="majorEastAsia" w:eastAsiaTheme="majorEastAsia" w:hAnsiTheme="majorEastAsia"/>
                          <w:noProof/>
                          <w:sz w:val="24"/>
                          <w:szCs w:val="24"/>
                        </w:rPr>
                        <w:drawing>
                          <wp:inline distT="0" distB="0" distL="0" distR="0" wp14:anchorId="2CDC3FE0" wp14:editId="188B3856">
                            <wp:extent cx="704850" cy="7715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71525"/>
                                    </a:xfrm>
                                    <a:prstGeom prst="rect">
                                      <a:avLst/>
                                    </a:prstGeom>
                                    <a:noFill/>
                                    <a:ln>
                                      <a:noFill/>
                                    </a:ln>
                                  </pic:spPr>
                                </pic:pic>
                              </a:graphicData>
                            </a:graphic>
                          </wp:inline>
                        </w:drawing>
                      </w:r>
                    </w:p>
                  </w:txbxContent>
                </v:textbox>
              </v:shape>
            </w:pict>
          </mc:Fallback>
        </mc:AlternateContent>
      </w:r>
      <w:r w:rsidR="00812C67" w:rsidRPr="00812C67">
        <w:rPr>
          <w:rFonts w:asciiTheme="majorEastAsia" w:eastAsiaTheme="majorEastAsia" w:hAnsiTheme="majorEastAsia" w:hint="eastAsia"/>
        </w:rPr>
        <w:t>エイズとはどんな病気</w:t>
      </w:r>
    </w:p>
    <w:p w:rsidR="00812C67" w:rsidRDefault="00812C67" w:rsidP="00812C67">
      <w:r>
        <w:rPr>
          <w:rFonts w:hint="eastAsia"/>
        </w:rPr>
        <w:t xml:space="preserve">　エイズ（後天性免疫不全症候群）を引き起こすウイルスをＨＩＶ（ヒト免疫不全ウイルス）といいます。</w:t>
      </w:r>
    </w:p>
    <w:p w:rsidR="00812C67" w:rsidRDefault="00812C67" w:rsidP="00812C67">
      <w:r>
        <w:rPr>
          <w:rFonts w:hint="eastAsia"/>
        </w:rPr>
        <w:t xml:space="preserve">　ＨＩＶに感染したことが原因となり、身体の免疫力が低下することによって発症するのがエイズです。免疫力が低下することで、通常ならば病気にならないような病原体の感染でも重病になりやすくなってしまいます。</w:t>
      </w:r>
    </w:p>
    <w:p w:rsidR="00812C67" w:rsidRDefault="00812C67" w:rsidP="00812C67">
      <w:r>
        <w:rPr>
          <w:rFonts w:hint="eastAsia"/>
        </w:rPr>
        <w:t xml:space="preserve">　平成２４年中に新規に報告されたＨＩＶ感染者数とエイズ患者数合計は１，４４９人で、累計約２万２千人となっています。</w:t>
      </w:r>
    </w:p>
    <w:p w:rsidR="00812C67" w:rsidRDefault="00812C67" w:rsidP="00812C67">
      <w:r>
        <w:rPr>
          <w:rFonts w:hint="eastAsia"/>
        </w:rPr>
        <w:t xml:space="preserve">　この病気は誤解による偏見や差別が問題となっており「偏見の病」とも言われています。</w:t>
      </w:r>
    </w:p>
    <w:p w:rsidR="00812C67" w:rsidRDefault="00812C67" w:rsidP="00812C67">
      <w:pPr>
        <w:rPr>
          <w:rFonts w:asciiTheme="majorEastAsia" w:eastAsiaTheme="majorEastAsia" w:hAnsiTheme="majorEastAsia"/>
        </w:rPr>
      </w:pPr>
    </w:p>
    <w:p w:rsidR="00812C67" w:rsidRPr="00812C67" w:rsidRDefault="00812C67" w:rsidP="00812C67">
      <w:pPr>
        <w:rPr>
          <w:rFonts w:asciiTheme="majorEastAsia" w:eastAsiaTheme="majorEastAsia" w:hAnsiTheme="majorEastAsia"/>
        </w:rPr>
      </w:pPr>
      <w:r w:rsidRPr="00812C67">
        <w:rPr>
          <w:rFonts w:asciiTheme="majorEastAsia" w:eastAsiaTheme="majorEastAsia" w:hAnsiTheme="majorEastAsia" w:hint="eastAsia"/>
        </w:rPr>
        <w:t>感染経路を正しく知ろう</w:t>
      </w:r>
    </w:p>
    <w:p w:rsidR="00812C67" w:rsidRDefault="00812C67" w:rsidP="00812C67">
      <w:r>
        <w:rPr>
          <w:rFonts w:hint="eastAsia"/>
        </w:rPr>
        <w:t xml:space="preserve">　ＨＩＶの感染力は弱く、感染経路は３つ（①性行為による感染、②血液感染、③母子感染）のみで、日常生活で感染することはありません。例えば、次のようなことでは感染しません。</w:t>
      </w:r>
    </w:p>
    <w:p w:rsidR="00812C67" w:rsidRDefault="00812C67" w:rsidP="00812C67">
      <w:r>
        <w:rPr>
          <w:rFonts w:hint="eastAsia"/>
        </w:rPr>
        <w:t>・握手や会話</w:t>
      </w:r>
    </w:p>
    <w:p w:rsidR="00812C67" w:rsidRDefault="00812C67" w:rsidP="00812C67">
      <w:r>
        <w:rPr>
          <w:rFonts w:hint="eastAsia"/>
        </w:rPr>
        <w:t>・咳やクシャミを吸い込む</w:t>
      </w:r>
    </w:p>
    <w:p w:rsidR="00812C67" w:rsidRDefault="00812C67" w:rsidP="00812C67">
      <w:r>
        <w:rPr>
          <w:rFonts w:hint="eastAsia"/>
        </w:rPr>
        <w:t>・便座、食器、タオルなど日用品の共用</w:t>
      </w:r>
    </w:p>
    <w:p w:rsidR="00812C67" w:rsidRDefault="00812C67" w:rsidP="00812C67">
      <w:r>
        <w:rPr>
          <w:rFonts w:hint="eastAsia"/>
        </w:rPr>
        <w:t>・血を吸った蚊やダニなどに刺される</w:t>
      </w:r>
    </w:p>
    <w:p w:rsidR="00812C67" w:rsidRDefault="00812C67" w:rsidP="00812C67">
      <w:r>
        <w:rPr>
          <w:rFonts w:hint="eastAsia"/>
        </w:rPr>
        <w:t>・お風呂やプールなどに一緒に入る</w:t>
      </w:r>
    </w:p>
    <w:p w:rsidR="00812C67" w:rsidRDefault="00812C67" w:rsidP="00812C67">
      <w:pPr>
        <w:rPr>
          <w:rFonts w:asciiTheme="majorEastAsia" w:eastAsiaTheme="majorEastAsia" w:hAnsiTheme="majorEastAsia"/>
        </w:rPr>
      </w:pPr>
    </w:p>
    <w:p w:rsidR="00812C67" w:rsidRPr="00812C67" w:rsidRDefault="00812C67" w:rsidP="00812C67">
      <w:pPr>
        <w:rPr>
          <w:rFonts w:asciiTheme="majorEastAsia" w:eastAsiaTheme="majorEastAsia" w:hAnsiTheme="majorEastAsia"/>
        </w:rPr>
      </w:pPr>
      <w:r w:rsidRPr="00812C67">
        <w:rPr>
          <w:rFonts w:asciiTheme="majorEastAsia" w:eastAsiaTheme="majorEastAsia" w:hAnsiTheme="majorEastAsia" w:hint="eastAsia"/>
        </w:rPr>
        <w:t>エイズを正しく知ろう</w:t>
      </w:r>
    </w:p>
    <w:p w:rsidR="00812C67" w:rsidRDefault="00812C67" w:rsidP="00812C67">
      <w:r>
        <w:rPr>
          <w:rFonts w:hint="eastAsia"/>
        </w:rPr>
        <w:t xml:space="preserve">　ＨＩＶに感染しても、すぐにエイズを発症するわけではありません。感染から発症</w:t>
      </w:r>
      <w:r>
        <w:rPr>
          <w:rFonts w:hint="eastAsia"/>
        </w:rPr>
        <w:lastRenderedPageBreak/>
        <w:t>まで、６カ月〜１５年以上の潜伏期間があるといわれています。</w:t>
      </w:r>
    </w:p>
    <w:p w:rsidR="00812C67" w:rsidRDefault="00812C67" w:rsidP="00812C67">
      <w:r>
        <w:rPr>
          <w:rFonts w:hint="eastAsia"/>
        </w:rPr>
        <w:t xml:space="preserve">　また、感染しても早期治療でエイズの発症を未然に防ぐことが可能です。発症した場合でも適切な治療で日常生活に支障のない程度に回復するケースが多くなっています。</w:t>
      </w:r>
    </w:p>
    <w:p w:rsidR="00812C67" w:rsidRDefault="00812C67" w:rsidP="00812C67">
      <w:r>
        <w:rPr>
          <w:rFonts w:hint="eastAsia"/>
        </w:rPr>
        <w:t xml:space="preserve">　次のようなことは、感染者・患者への人権侵害になります。</w:t>
      </w:r>
    </w:p>
    <w:p w:rsidR="00812C67" w:rsidRDefault="00812C67" w:rsidP="00812C67">
      <w:r>
        <w:rPr>
          <w:rFonts w:hint="eastAsia"/>
        </w:rPr>
        <w:t>・本人に無断でＨＩＶ検査を行う</w:t>
      </w:r>
    </w:p>
    <w:p w:rsidR="00812C67" w:rsidRDefault="00812C67" w:rsidP="00812C67">
      <w:r>
        <w:rPr>
          <w:rFonts w:hint="eastAsia"/>
        </w:rPr>
        <w:t>・アパート入居拒否、立ち退きの要求</w:t>
      </w:r>
    </w:p>
    <w:p w:rsidR="00812C67" w:rsidRDefault="00812C67" w:rsidP="00812C67">
      <w:r>
        <w:rPr>
          <w:rFonts w:hint="eastAsia"/>
        </w:rPr>
        <w:t>・公衆浴場への入場拒否</w:t>
      </w:r>
    </w:p>
    <w:p w:rsidR="00812C67" w:rsidRDefault="00812C67" w:rsidP="00812C67">
      <w:r>
        <w:rPr>
          <w:rFonts w:hint="eastAsia"/>
        </w:rPr>
        <w:t>・ＨＩＶ感染を理由とした解雇</w:t>
      </w:r>
    </w:p>
    <w:p w:rsidR="00812C67" w:rsidRDefault="00812C67" w:rsidP="00812C67">
      <w:r>
        <w:rPr>
          <w:rFonts w:hint="eastAsia"/>
        </w:rPr>
        <w:t xml:space="preserve">　</w:t>
      </w:r>
    </w:p>
    <w:p w:rsidR="00812C67" w:rsidRDefault="00812C67" w:rsidP="00C85AC4">
      <w:pPr>
        <w:ind w:firstLineChars="100" w:firstLine="210"/>
      </w:pPr>
      <w:r>
        <w:rPr>
          <w:rFonts w:hint="eastAsia"/>
        </w:rPr>
        <w:t>ＨＩＶ・エイズを正しく理解し、偏見・差別のない社会をみんなで築いていきましょう。</w:t>
      </w:r>
    </w:p>
    <w:p w:rsidR="00812C67" w:rsidRDefault="00812C67" w:rsidP="00812C67"/>
    <w:p w:rsidR="00A64F3A" w:rsidRDefault="00812C67" w:rsidP="00812C67">
      <w:r w:rsidRPr="005505B6">
        <w:rPr>
          <w:rFonts w:asciiTheme="majorEastAsia" w:eastAsiaTheme="majorEastAsia" w:hAnsiTheme="majorEastAsia" w:hint="eastAsia"/>
        </w:rPr>
        <w:t>参考資料</w:t>
      </w:r>
      <w:r>
        <w:rPr>
          <w:rFonts w:hint="eastAsia"/>
        </w:rPr>
        <w:t>／「エイズ・ハンセン病と人権」、「『ＣＳＲ』で意識が変わる企業は伸びる」、「人権ア・ラ・カルト」　公益財団法人　人権教育啓発推進センター、「平成</w:t>
      </w:r>
      <w:r w:rsidR="001718DD">
        <w:rPr>
          <w:rFonts w:hint="eastAsia"/>
        </w:rPr>
        <w:t>２５</w:t>
      </w:r>
      <w:bookmarkStart w:id="0" w:name="_GoBack"/>
      <w:bookmarkEnd w:id="0"/>
      <w:r>
        <w:rPr>
          <w:rFonts w:hint="eastAsia"/>
        </w:rPr>
        <w:t>年版厚生労働白書」厚生労働省</w:t>
      </w:r>
    </w:p>
    <w:p w:rsidR="00812C67" w:rsidRDefault="00F16685" w:rsidP="00812C67">
      <w:r>
        <w:rPr>
          <w:noProof/>
        </w:rPr>
        <mc:AlternateContent>
          <mc:Choice Requires="wps">
            <w:drawing>
              <wp:anchor distT="0" distB="0" distL="114300" distR="114300" simplePos="0" relativeHeight="251660288" behindDoc="0" locked="0" layoutInCell="1" allowOverlap="1" wp14:anchorId="68D95FC0" wp14:editId="763B377E">
                <wp:simplePos x="0" y="0"/>
                <wp:positionH relativeFrom="column">
                  <wp:posOffset>-2691564</wp:posOffset>
                </wp:positionH>
                <wp:positionV relativeFrom="paragraph">
                  <wp:posOffset>580223</wp:posOffset>
                </wp:positionV>
                <wp:extent cx="2165350" cy="3850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65350" cy="385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6685" w:rsidRDefault="00F16685">
                            <w:r>
                              <w:rPr>
                                <w:noProof/>
                              </w:rPr>
                              <w:drawing>
                                <wp:inline distT="0" distB="0" distL="0" distR="0" wp14:anchorId="3DBFA5C9" wp14:editId="7C47E5CF">
                                  <wp:extent cx="2146434" cy="3123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982" cy="3127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5pt;margin-top:45.7pt;width:170.5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" filled="f" stroked="f" strokeweight=".5pt">
                <v:textbox>
                  <w:txbxContent>
                    <w:p w:rsidR="00F16685" w:rsidRDefault="00F16685">
                      <w:r>
                        <w:rPr>
                          <w:noProof/>
                        </w:rPr>
                        <w:drawing>
                          <wp:inline distT="0" distB="0" distL="0" distR="0" wp14:anchorId="3DBFA5C9" wp14:editId="7C47E5CF">
                            <wp:extent cx="2146434" cy="3123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8982" cy="312761"/>
                                    </a:xfrm>
                                    <a:prstGeom prst="rect">
                                      <a:avLst/>
                                    </a:prstGeom>
                                    <a:noFill/>
                                    <a:ln>
                                      <a:noFill/>
                                    </a:ln>
                                  </pic:spPr>
                                </pic:pic>
                              </a:graphicData>
                            </a:graphic>
                          </wp:inline>
                        </w:drawing>
                      </w:r>
                    </w:p>
                  </w:txbxContent>
                </v:textbox>
              </v:shape>
            </w:pict>
          </mc:Fallback>
        </mc:AlternateContent>
      </w:r>
      <w:r w:rsidR="00812C67">
        <w:rPr>
          <w:noProof/>
        </w:rPr>
        <mc:AlternateContent>
          <mc:Choice Requires="wps">
            <w:drawing>
              <wp:anchor distT="0" distB="0" distL="114300" distR="114300" simplePos="0" relativeHeight="251659264" behindDoc="0" locked="0" layoutInCell="1" allowOverlap="1" wp14:anchorId="49E978CA" wp14:editId="1CCBC4C9">
                <wp:simplePos x="0" y="0"/>
                <wp:positionH relativeFrom="column">
                  <wp:posOffset>-3086200</wp:posOffset>
                </wp:positionH>
                <wp:positionV relativeFrom="paragraph">
                  <wp:posOffset>801603</wp:posOffset>
                </wp:positionV>
                <wp:extent cx="2791327" cy="1713297"/>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2791327" cy="17132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2C67" w:rsidRDefault="00812C67">
                            <w:r>
                              <w:rPr>
                                <w:noProof/>
                              </w:rPr>
                              <w:drawing>
                                <wp:inline distT="0" distB="0" distL="0" distR="0" wp14:anchorId="1A0325C6" wp14:editId="05CCE4CA">
                                  <wp:extent cx="2608447" cy="1472666"/>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4010" cy="148709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43pt;margin-top:63.1pt;width:219.8pt;height:13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" filled="f" stroked="f" strokeweight=".5pt">
                <v:textbox>
                  <w:txbxContent>
                    <w:p w:rsidR="00812C67" w:rsidRDefault="00812C67">
                      <w:r>
                        <w:rPr>
                          <w:noProof/>
                        </w:rPr>
                        <w:drawing>
                          <wp:inline distT="0" distB="0" distL="0" distR="0" wp14:anchorId="1A0325C6" wp14:editId="05CCE4CA">
                            <wp:extent cx="2608447" cy="1472666"/>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4010" cy="1487098"/>
                                    </a:xfrm>
                                    <a:prstGeom prst="rect">
                                      <a:avLst/>
                                    </a:prstGeom>
                                    <a:noFill/>
                                    <a:ln>
                                      <a:noFill/>
                                    </a:ln>
                                  </pic:spPr>
                                </pic:pic>
                              </a:graphicData>
                            </a:graphic>
                          </wp:inline>
                        </w:drawing>
                      </w:r>
                    </w:p>
                  </w:txbxContent>
                </v:textbox>
              </v:shape>
            </w:pict>
          </mc:Fallback>
        </mc:AlternateContent>
      </w:r>
    </w:p>
    <w:sectPr w:rsidR="00812C67" w:rsidSect="00812C67">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85" w:rsidRDefault="00F16685" w:rsidP="00F16685">
      <w:r>
        <w:separator/>
      </w:r>
    </w:p>
  </w:endnote>
  <w:endnote w:type="continuationSeparator" w:id="0">
    <w:p w:rsidR="00F16685" w:rsidRDefault="00F16685" w:rsidP="00F1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85" w:rsidRDefault="00F16685" w:rsidP="00F16685">
      <w:r>
        <w:separator/>
      </w:r>
    </w:p>
  </w:footnote>
  <w:footnote w:type="continuationSeparator" w:id="0">
    <w:p w:rsidR="00F16685" w:rsidRDefault="00F16685" w:rsidP="00F16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67"/>
    <w:rsid w:val="00085508"/>
    <w:rsid w:val="001718DD"/>
    <w:rsid w:val="005505B6"/>
    <w:rsid w:val="007C1C6E"/>
    <w:rsid w:val="00812C67"/>
    <w:rsid w:val="009660C4"/>
    <w:rsid w:val="00A64F3A"/>
    <w:rsid w:val="00C85AC4"/>
    <w:rsid w:val="00F16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C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C67"/>
    <w:rPr>
      <w:rFonts w:asciiTheme="majorHAnsi" w:eastAsiaTheme="majorEastAsia" w:hAnsiTheme="majorHAnsi" w:cstheme="majorBidi"/>
      <w:sz w:val="18"/>
      <w:szCs w:val="18"/>
    </w:rPr>
  </w:style>
  <w:style w:type="paragraph" w:styleId="a5">
    <w:name w:val="header"/>
    <w:basedOn w:val="a"/>
    <w:link w:val="a6"/>
    <w:uiPriority w:val="99"/>
    <w:unhideWhenUsed/>
    <w:rsid w:val="00F16685"/>
    <w:pPr>
      <w:tabs>
        <w:tab w:val="center" w:pos="4252"/>
        <w:tab w:val="right" w:pos="8504"/>
      </w:tabs>
      <w:snapToGrid w:val="0"/>
    </w:pPr>
  </w:style>
  <w:style w:type="character" w:customStyle="1" w:styleId="a6">
    <w:name w:val="ヘッダー (文字)"/>
    <w:basedOn w:val="a0"/>
    <w:link w:val="a5"/>
    <w:uiPriority w:val="99"/>
    <w:rsid w:val="00F16685"/>
  </w:style>
  <w:style w:type="paragraph" w:styleId="a7">
    <w:name w:val="footer"/>
    <w:basedOn w:val="a"/>
    <w:link w:val="a8"/>
    <w:uiPriority w:val="99"/>
    <w:unhideWhenUsed/>
    <w:rsid w:val="00F16685"/>
    <w:pPr>
      <w:tabs>
        <w:tab w:val="center" w:pos="4252"/>
        <w:tab w:val="right" w:pos="8504"/>
      </w:tabs>
      <w:snapToGrid w:val="0"/>
    </w:pPr>
  </w:style>
  <w:style w:type="character" w:customStyle="1" w:styleId="a8">
    <w:name w:val="フッター (文字)"/>
    <w:basedOn w:val="a0"/>
    <w:link w:val="a7"/>
    <w:uiPriority w:val="99"/>
    <w:rsid w:val="00F16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C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2C67"/>
    <w:rPr>
      <w:rFonts w:asciiTheme="majorHAnsi" w:eastAsiaTheme="majorEastAsia" w:hAnsiTheme="majorHAnsi" w:cstheme="majorBidi"/>
      <w:sz w:val="18"/>
      <w:szCs w:val="18"/>
    </w:rPr>
  </w:style>
  <w:style w:type="paragraph" w:styleId="a5">
    <w:name w:val="header"/>
    <w:basedOn w:val="a"/>
    <w:link w:val="a6"/>
    <w:uiPriority w:val="99"/>
    <w:unhideWhenUsed/>
    <w:rsid w:val="00F16685"/>
    <w:pPr>
      <w:tabs>
        <w:tab w:val="center" w:pos="4252"/>
        <w:tab w:val="right" w:pos="8504"/>
      </w:tabs>
      <w:snapToGrid w:val="0"/>
    </w:pPr>
  </w:style>
  <w:style w:type="character" w:customStyle="1" w:styleId="a6">
    <w:name w:val="ヘッダー (文字)"/>
    <w:basedOn w:val="a0"/>
    <w:link w:val="a5"/>
    <w:uiPriority w:val="99"/>
    <w:rsid w:val="00F16685"/>
  </w:style>
  <w:style w:type="paragraph" w:styleId="a7">
    <w:name w:val="footer"/>
    <w:basedOn w:val="a"/>
    <w:link w:val="a8"/>
    <w:uiPriority w:val="99"/>
    <w:unhideWhenUsed/>
    <w:rsid w:val="00F16685"/>
    <w:pPr>
      <w:tabs>
        <w:tab w:val="center" w:pos="4252"/>
        <w:tab w:val="right" w:pos="8504"/>
      </w:tabs>
      <w:snapToGrid w:val="0"/>
    </w:pPr>
  </w:style>
  <w:style w:type="character" w:customStyle="1" w:styleId="a8">
    <w:name w:val="フッター (文字)"/>
    <w:basedOn w:val="a0"/>
    <w:link w:val="a7"/>
    <w:uiPriority w:val="99"/>
    <w:rsid w:val="00F1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7</cp:revision>
  <dcterms:created xsi:type="dcterms:W3CDTF">2015-08-24T05:08:00Z</dcterms:created>
  <dcterms:modified xsi:type="dcterms:W3CDTF">2015-09-02T02:35:00Z</dcterms:modified>
</cp:coreProperties>
</file>