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F32" w:rsidRDefault="00435F32" w:rsidP="00435F32">
      <w:r>
        <w:rPr>
          <w:rFonts w:hint="eastAsia"/>
        </w:rPr>
        <w:t>シリーズ人権教育　第１３０回</w:t>
      </w:r>
    </w:p>
    <w:p w:rsidR="00435F32" w:rsidRPr="00435F32" w:rsidRDefault="00435F32" w:rsidP="00435F32">
      <w:pPr>
        <w:rPr>
          <w:rFonts w:asciiTheme="majorEastAsia" w:eastAsiaTheme="majorEastAsia" w:hAnsiTheme="majorEastAsia"/>
          <w:sz w:val="24"/>
          <w:szCs w:val="24"/>
        </w:rPr>
      </w:pPr>
      <w:r w:rsidRPr="00435F32">
        <w:rPr>
          <w:rFonts w:asciiTheme="majorEastAsia" w:eastAsiaTheme="majorEastAsia" w:hAnsiTheme="majorEastAsia"/>
          <w:sz w:val="24"/>
          <w:szCs w:val="24"/>
        </w:rPr>
        <w:ruby>
          <w:rubyPr>
            <w:rubyAlign w:val="distributeSpace"/>
            <w:hps w:val="10"/>
            <w:hpsRaise w:val="18"/>
            <w:hpsBaseText w:val="24"/>
            <w:lid w:val="ja-JP"/>
          </w:rubyPr>
          <w:rt>
            <w:r w:rsidR="00435F32" w:rsidRPr="00435F32">
              <w:rPr>
                <w:rFonts w:asciiTheme="majorEastAsia" w:eastAsiaTheme="majorEastAsia" w:hAnsiTheme="majorEastAsia" w:hint="eastAsia"/>
                <w:sz w:val="24"/>
                <w:szCs w:val="24"/>
              </w:rPr>
              <w:t>らち</w:t>
            </w:r>
          </w:rt>
          <w:rubyBase>
            <w:r w:rsidR="00435F32" w:rsidRPr="00435F32">
              <w:rPr>
                <w:rFonts w:asciiTheme="majorEastAsia" w:eastAsiaTheme="majorEastAsia" w:hAnsiTheme="majorEastAsia" w:hint="eastAsia"/>
                <w:sz w:val="24"/>
                <w:szCs w:val="24"/>
              </w:rPr>
              <w:t>拉致</w:t>
            </w:r>
          </w:rubyBase>
        </w:ruby>
      </w:r>
      <w:r w:rsidRPr="00435F32">
        <w:rPr>
          <w:rFonts w:asciiTheme="majorEastAsia" w:eastAsiaTheme="majorEastAsia" w:hAnsiTheme="majorEastAsia" w:hint="eastAsia"/>
          <w:sz w:val="24"/>
          <w:szCs w:val="24"/>
        </w:rPr>
        <w:t>被害者とともに</w:t>
      </w:r>
    </w:p>
    <w:p w:rsidR="00435F32" w:rsidRDefault="003A5073" w:rsidP="00435F32">
      <w:r>
        <w:rPr>
          <w:noProof/>
        </w:rPr>
        <mc:AlternateContent>
          <mc:Choice Requires="wps">
            <w:drawing>
              <wp:anchor distT="0" distB="0" distL="114300" distR="114300" simplePos="0" relativeHeight="251660288" behindDoc="0" locked="0" layoutInCell="1" allowOverlap="1">
                <wp:simplePos x="0" y="0"/>
                <wp:positionH relativeFrom="column">
                  <wp:posOffset>-97155</wp:posOffset>
                </wp:positionH>
                <wp:positionV relativeFrom="paragraph">
                  <wp:posOffset>1863090</wp:posOffset>
                </wp:positionV>
                <wp:extent cx="866775" cy="9810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6677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5073" w:rsidRDefault="003A5073">
                            <w:r w:rsidRPr="003A5073">
                              <w:rPr>
                                <w:noProof/>
                              </w:rPr>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65pt;margin-top:146.7pt;width:68.25pt;height:77.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" filled="f" stroked="f" strokeweight=".5pt">
                <v:textbox>
                  <w:txbxContent>
                    <w:p w:rsidR="003A5073" w:rsidRDefault="003A5073">
                      <w:r w:rsidRPr="003A5073">
                        <w:drawing>
                          <wp:inline distT="0" distB="0" distL="0" distR="0">
                            <wp:extent cx="685800" cy="762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txbxContent>
                </v:textbox>
              </v:shape>
            </w:pict>
          </mc:Fallback>
        </mc:AlternateContent>
      </w:r>
    </w:p>
    <w:p w:rsidR="00435F32" w:rsidRDefault="00435F32" w:rsidP="00435F32">
      <w:r>
        <w:rPr>
          <w:rFonts w:hint="eastAsia"/>
        </w:rPr>
        <w:t xml:space="preserve">　ある日突然連れ去られ、今も救出を待ち続けている・・・。それが自分だったら、自分の家族だったら。</w:t>
      </w:r>
    </w:p>
    <w:p w:rsidR="00435F32" w:rsidRDefault="00435F32" w:rsidP="00435F32"/>
    <w:p w:rsidR="00435F32" w:rsidRDefault="00435F32" w:rsidP="00435F32">
      <w:r>
        <w:rPr>
          <w:rFonts w:hint="eastAsia"/>
        </w:rPr>
        <w:t xml:space="preserve">　昭和４５年から昭和５５年にかけて、多くの日本人が不自然な形で行方不明となりました。これらの事件の多くは、北朝鮮当局による拉致の疑いが濃厚であることがあきらかになったため、平成３年以来、日本政府は、機会あるごとに北朝鮮当局に対して拉致問題を提起してきました。</w:t>
      </w:r>
    </w:p>
    <w:p w:rsidR="00435F32" w:rsidRDefault="00435F32" w:rsidP="00435F32"/>
    <w:p w:rsidR="00435F32" w:rsidRDefault="00435F32" w:rsidP="00435F32">
      <w:r>
        <w:rPr>
          <w:rFonts w:hint="eastAsia"/>
        </w:rPr>
        <w:t xml:space="preserve">　平成１４年９月に、北朝鮮当局は、初めて日本人拉致を認め、同年１０月に、５人の被害者が帰国しました。平成１６年にはその家族８人の帰国・来日が実現しましたが、他の被害者については、北朝鮮当局は、いまだに問題の解決に向けた具体的行動をとっていません。</w:t>
      </w:r>
    </w:p>
    <w:p w:rsidR="00435F32" w:rsidRDefault="00435F32" w:rsidP="00435F32"/>
    <w:p w:rsidR="00435F32" w:rsidRDefault="00435F32" w:rsidP="00435F32">
      <w:r>
        <w:rPr>
          <w:rFonts w:hint="eastAsia"/>
        </w:rPr>
        <w:t xml:space="preserve">　日本政府は、現在までに１７人を北朝鮮当局による拉致被害者として認定し、このほかにも拉致された可能性を排除できない人が存在しているとの認識のもとに調査や捜査を進め、すべての拉致被害者の一刻も早い帰国に向けて、取組みを進めています。</w:t>
      </w:r>
    </w:p>
    <w:p w:rsidR="00435F32" w:rsidRDefault="00435F32" w:rsidP="00435F32">
      <w:pPr>
        <w:rPr>
          <w:rFonts w:asciiTheme="majorEastAsia" w:eastAsiaTheme="majorEastAsia" w:hAnsiTheme="majorEastAsia"/>
          <w:sz w:val="24"/>
          <w:szCs w:val="24"/>
        </w:rPr>
      </w:pPr>
    </w:p>
    <w:p w:rsidR="0050588C" w:rsidRDefault="0050588C" w:rsidP="00435F32">
      <w:pPr>
        <w:rPr>
          <w:rFonts w:asciiTheme="majorEastAsia" w:eastAsiaTheme="majorEastAsia" w:hAnsiTheme="majorEastAsia"/>
          <w:sz w:val="24"/>
          <w:szCs w:val="24"/>
        </w:rPr>
      </w:pPr>
    </w:p>
    <w:p w:rsidR="0050588C" w:rsidRDefault="0050588C" w:rsidP="00435F32">
      <w:pPr>
        <w:rPr>
          <w:rFonts w:asciiTheme="majorEastAsia" w:eastAsiaTheme="majorEastAsia" w:hAnsiTheme="majorEastAsia"/>
          <w:sz w:val="24"/>
          <w:szCs w:val="24"/>
        </w:rPr>
      </w:pPr>
    </w:p>
    <w:p w:rsidR="0050588C" w:rsidRDefault="0050588C" w:rsidP="00435F32">
      <w:pPr>
        <w:rPr>
          <w:rFonts w:asciiTheme="majorEastAsia" w:eastAsiaTheme="majorEastAsia" w:hAnsiTheme="majorEastAsia"/>
          <w:sz w:val="24"/>
          <w:szCs w:val="24"/>
        </w:rPr>
      </w:pPr>
    </w:p>
    <w:p w:rsidR="0050588C" w:rsidRDefault="0050588C" w:rsidP="00435F32">
      <w:pPr>
        <w:rPr>
          <w:rFonts w:asciiTheme="majorEastAsia" w:eastAsiaTheme="majorEastAsia" w:hAnsiTheme="majorEastAsia"/>
          <w:sz w:val="24"/>
          <w:szCs w:val="24"/>
        </w:rPr>
      </w:pPr>
      <w:r>
        <w:rPr>
          <w:rFonts w:hint="eastAsia"/>
          <w:noProof/>
        </w:rPr>
        <mc:AlternateContent>
          <mc:Choice Requires="wps">
            <w:drawing>
              <wp:anchor distT="0" distB="0" distL="114300" distR="114300" simplePos="0" relativeHeight="251659264" behindDoc="0" locked="0" layoutInCell="1" allowOverlap="1" wp14:anchorId="64D48DB8" wp14:editId="494DAD7A">
                <wp:simplePos x="0" y="0"/>
                <wp:positionH relativeFrom="column">
                  <wp:posOffset>-1192530</wp:posOffset>
                </wp:positionH>
                <wp:positionV relativeFrom="paragraph">
                  <wp:posOffset>834390</wp:posOffset>
                </wp:positionV>
                <wp:extent cx="2095500" cy="1743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95500" cy="1743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0588C" w:rsidRDefault="0050588C">
                            <w:r>
                              <w:rPr>
                                <w:noProof/>
                              </w:rPr>
                              <w:drawing>
                                <wp:inline distT="0" distB="0" distL="0" distR="0" wp14:anchorId="78ED4B53" wp14:editId="426FA4B7">
                                  <wp:extent cx="1878287" cy="151447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46" cy="15155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3.9pt;margin-top:65.7pt;width:16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" filled="f" stroked="f" strokeweight=".5pt">
                <v:textbox>
                  <w:txbxContent>
                    <w:p w:rsidR="0050588C" w:rsidRDefault="0050588C">
                      <w:r>
                        <w:rPr>
                          <w:noProof/>
                        </w:rPr>
                        <w:drawing>
                          <wp:inline distT="0" distB="0" distL="0" distR="0" wp14:anchorId="78ED4B53" wp14:editId="426FA4B7">
                            <wp:extent cx="1878287" cy="1514475"/>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646" cy="1515571"/>
                                    </a:xfrm>
                                    <a:prstGeom prst="rect">
                                      <a:avLst/>
                                    </a:prstGeom>
                                    <a:noFill/>
                                    <a:ln>
                                      <a:noFill/>
                                    </a:ln>
                                  </pic:spPr>
                                </pic:pic>
                              </a:graphicData>
                            </a:graphic>
                          </wp:inline>
                        </w:drawing>
                      </w:r>
                    </w:p>
                  </w:txbxContent>
                </v:textbox>
              </v:shape>
            </w:pict>
          </mc:Fallback>
        </mc:AlternateContent>
      </w:r>
    </w:p>
    <w:p w:rsidR="00435F32" w:rsidRPr="00435F32" w:rsidRDefault="00435F32" w:rsidP="00435F32">
      <w:pPr>
        <w:rPr>
          <w:rFonts w:asciiTheme="majorEastAsia" w:eastAsiaTheme="majorEastAsia" w:hAnsiTheme="majorEastAsia"/>
        </w:rPr>
      </w:pPr>
      <w:r w:rsidRPr="00435F32">
        <w:rPr>
          <w:rFonts w:asciiTheme="majorEastAsia" w:eastAsiaTheme="majorEastAsia" w:hAnsiTheme="majorEastAsia"/>
          <w:sz w:val="24"/>
          <w:szCs w:val="24"/>
        </w:rPr>
        <w:ruby>
          <w:rubyPr>
            <w:rubyAlign w:val="distributeSpace"/>
            <w:hps w:val="10"/>
            <w:hpsRaise w:val="18"/>
            <w:hpsBaseText w:val="24"/>
            <w:lid w:val="ja-JP"/>
          </w:rubyPr>
          <w:rt>
            <w:r w:rsidR="00435F32" w:rsidRPr="00435F32">
              <w:rPr>
                <w:rFonts w:asciiTheme="majorEastAsia" w:eastAsiaTheme="majorEastAsia" w:hAnsiTheme="majorEastAsia" w:hint="eastAsia"/>
                <w:sz w:val="24"/>
                <w:szCs w:val="24"/>
              </w:rPr>
              <w:t>らち</w:t>
            </w:r>
          </w:rt>
          <w:rubyBase>
            <w:r w:rsidR="00435F32" w:rsidRPr="00435F32">
              <w:rPr>
                <w:rFonts w:asciiTheme="majorEastAsia" w:eastAsiaTheme="majorEastAsia" w:hAnsiTheme="majorEastAsia" w:hint="eastAsia"/>
                <w:sz w:val="24"/>
                <w:szCs w:val="24"/>
              </w:rPr>
              <w:t>拉致</w:t>
            </w:r>
          </w:rubyBase>
        </w:ruby>
      </w:r>
      <w:r w:rsidRPr="00435F32">
        <w:rPr>
          <w:rFonts w:asciiTheme="majorEastAsia" w:eastAsiaTheme="majorEastAsia" w:hAnsiTheme="majorEastAsia" w:hint="eastAsia"/>
          <w:sz w:val="24"/>
          <w:szCs w:val="24"/>
        </w:rPr>
        <w:t>問題に対する認識を深めよう</w:t>
      </w:r>
    </w:p>
    <w:p w:rsidR="00435F32" w:rsidRDefault="00435F32" w:rsidP="00435F32">
      <w:r>
        <w:rPr>
          <w:rFonts w:hint="eastAsia"/>
        </w:rPr>
        <w:t xml:space="preserve">　なぜ日本人は拉致されたのでしょうか？真相は分かっていませんが、日本人をよそおって韓国にスパイを送り込むという方法が考えられたという説があります。</w:t>
      </w:r>
    </w:p>
    <w:p w:rsidR="00435F32" w:rsidRDefault="00435F32" w:rsidP="00435F32">
      <w:r>
        <w:rPr>
          <w:rFonts w:hint="eastAsia"/>
        </w:rPr>
        <w:t xml:space="preserve">　日本人を北朝鮮側のスパイにしたり、北朝鮮のスパイに日本の習慣や日本語を教える先生にするために、日本人を拉致したというのです。</w:t>
      </w:r>
    </w:p>
    <w:p w:rsidR="00435F32" w:rsidRDefault="00435F32" w:rsidP="00435F32"/>
    <w:p w:rsidR="00435F32" w:rsidRDefault="00435F32" w:rsidP="00435F32">
      <w:r>
        <w:rPr>
          <w:rFonts w:hint="eastAsia"/>
        </w:rPr>
        <w:t xml:space="preserve">　国民の認識を深めること等を目的として、「北朝鮮人権侵害問題啓発週間」（１２月１０日～１６日）が創設され、また、平成２３年に「北朝鮮による拉致問題等」は、「人権教育・啓発に関する基本計画」の人権課題の一つとして追加されました。</w:t>
      </w:r>
    </w:p>
    <w:p w:rsidR="00435F32" w:rsidRDefault="00435F32" w:rsidP="00435F32"/>
    <w:p w:rsidR="00435F32" w:rsidRDefault="00435F32" w:rsidP="00435F32">
      <w:r>
        <w:rPr>
          <w:rFonts w:hint="eastAsia"/>
        </w:rPr>
        <w:t xml:space="preserve">　私たちは、拉致問題の解決が国民的な重要課題であることを踏まえ、この問題に対する関心と認識を深めていかなければなりません。</w:t>
      </w:r>
    </w:p>
    <w:p w:rsidR="00435F32" w:rsidRDefault="00435F32" w:rsidP="00435F32"/>
    <w:p w:rsidR="00435F32" w:rsidRPr="00582001" w:rsidRDefault="00435F32" w:rsidP="00435F32">
      <w:pPr>
        <w:rPr>
          <w:rFonts w:asciiTheme="majorEastAsia" w:eastAsiaTheme="majorEastAsia" w:hAnsiTheme="majorEastAsia"/>
        </w:rPr>
      </w:pPr>
      <w:r w:rsidRPr="00582001">
        <w:rPr>
          <w:rFonts w:asciiTheme="majorEastAsia" w:eastAsiaTheme="majorEastAsia" w:hAnsiTheme="majorEastAsia" w:hint="eastAsia"/>
        </w:rPr>
        <w:t>【参考資料】</w:t>
      </w:r>
    </w:p>
    <w:p w:rsidR="00435F32" w:rsidRDefault="00435F32" w:rsidP="00435F32">
      <w:r>
        <w:rPr>
          <w:rFonts w:hint="eastAsia"/>
        </w:rPr>
        <w:t>「気づき」からはじめる　（広島県）</w:t>
      </w:r>
    </w:p>
    <w:p w:rsidR="00435F32" w:rsidRDefault="00435F32" w:rsidP="00435F32">
      <w:pPr>
        <w:ind w:firstLineChars="100" w:firstLine="210"/>
      </w:pPr>
      <w:r>
        <w:rPr>
          <w:rFonts w:hint="eastAsia"/>
        </w:rPr>
        <w:t>人権ア・ラ・カルト</w:t>
      </w:r>
    </w:p>
    <w:p w:rsidR="00435F32" w:rsidRDefault="00435F32" w:rsidP="00435F32">
      <w:pPr>
        <w:ind w:firstLineChars="100" w:firstLine="210"/>
      </w:pPr>
      <w:r>
        <w:rPr>
          <w:rFonts w:hint="eastAsia"/>
        </w:rPr>
        <w:t>拉致問題対策本部</w:t>
      </w:r>
    </w:p>
    <w:p w:rsidR="00AE03F7" w:rsidRDefault="00435F32" w:rsidP="00435F32">
      <w:pPr>
        <w:ind w:firstLineChars="900" w:firstLine="1890"/>
      </w:pPr>
      <w:r>
        <w:rPr>
          <w:rFonts w:hint="eastAsia"/>
        </w:rPr>
        <w:t>（ホームページ）</w:t>
      </w:r>
    </w:p>
    <w:p w:rsidR="00435F32" w:rsidRDefault="0050588C">
      <w:pPr>
        <w:ind w:firstLineChars="900" w:firstLine="1890"/>
      </w:pPr>
      <w:bookmarkStart w:id="0" w:name="_GoBack"/>
      <w:r>
        <w:rPr>
          <w:noProof/>
        </w:rPr>
        <w:drawing>
          <wp:inline distT="0" distB="0" distL="0" distR="0" wp14:anchorId="1DBBE2BD">
            <wp:extent cx="1228725" cy="12382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238250"/>
                    </a:xfrm>
                    <a:prstGeom prst="rect">
                      <a:avLst/>
                    </a:prstGeom>
                    <a:noFill/>
                    <a:ln>
                      <a:noFill/>
                    </a:ln>
                  </pic:spPr>
                </pic:pic>
              </a:graphicData>
            </a:graphic>
          </wp:inline>
        </w:drawing>
      </w:r>
      <w:bookmarkEnd w:id="0"/>
    </w:p>
    <w:sectPr w:rsidR="00435F32" w:rsidSect="00435F32">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073" w:rsidRDefault="003A5073" w:rsidP="003A5073">
      <w:r>
        <w:separator/>
      </w:r>
    </w:p>
  </w:endnote>
  <w:endnote w:type="continuationSeparator" w:id="0">
    <w:p w:rsidR="003A5073" w:rsidRDefault="003A5073" w:rsidP="003A5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073" w:rsidRDefault="003A5073" w:rsidP="003A5073">
      <w:r>
        <w:separator/>
      </w:r>
    </w:p>
  </w:footnote>
  <w:footnote w:type="continuationSeparator" w:id="0">
    <w:p w:rsidR="003A5073" w:rsidRDefault="003A5073" w:rsidP="003A50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32"/>
    <w:rsid w:val="003A5073"/>
    <w:rsid w:val="00435F32"/>
    <w:rsid w:val="0050588C"/>
    <w:rsid w:val="00582001"/>
    <w:rsid w:val="00AE03F7"/>
    <w:rsid w:val="00B66922"/>
    <w:rsid w:val="00C04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5F32"/>
    <w:rPr>
      <w:rFonts w:asciiTheme="majorHAnsi" w:eastAsiaTheme="majorEastAsia" w:hAnsiTheme="majorHAnsi" w:cstheme="majorBidi"/>
      <w:sz w:val="18"/>
      <w:szCs w:val="18"/>
    </w:rPr>
  </w:style>
  <w:style w:type="paragraph" w:styleId="a5">
    <w:name w:val="header"/>
    <w:basedOn w:val="a"/>
    <w:link w:val="a6"/>
    <w:uiPriority w:val="99"/>
    <w:unhideWhenUsed/>
    <w:rsid w:val="003A5073"/>
    <w:pPr>
      <w:tabs>
        <w:tab w:val="center" w:pos="4252"/>
        <w:tab w:val="right" w:pos="8504"/>
      </w:tabs>
      <w:snapToGrid w:val="0"/>
    </w:pPr>
  </w:style>
  <w:style w:type="character" w:customStyle="1" w:styleId="a6">
    <w:name w:val="ヘッダー (文字)"/>
    <w:basedOn w:val="a0"/>
    <w:link w:val="a5"/>
    <w:uiPriority w:val="99"/>
    <w:rsid w:val="003A5073"/>
  </w:style>
  <w:style w:type="paragraph" w:styleId="a7">
    <w:name w:val="footer"/>
    <w:basedOn w:val="a"/>
    <w:link w:val="a8"/>
    <w:uiPriority w:val="99"/>
    <w:unhideWhenUsed/>
    <w:rsid w:val="003A5073"/>
    <w:pPr>
      <w:tabs>
        <w:tab w:val="center" w:pos="4252"/>
        <w:tab w:val="right" w:pos="8504"/>
      </w:tabs>
      <w:snapToGrid w:val="0"/>
    </w:pPr>
  </w:style>
  <w:style w:type="character" w:customStyle="1" w:styleId="a8">
    <w:name w:val="フッター (文字)"/>
    <w:basedOn w:val="a0"/>
    <w:link w:val="a7"/>
    <w:uiPriority w:val="99"/>
    <w:rsid w:val="003A5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5F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5F32"/>
    <w:rPr>
      <w:rFonts w:asciiTheme="majorHAnsi" w:eastAsiaTheme="majorEastAsia" w:hAnsiTheme="majorHAnsi" w:cstheme="majorBidi"/>
      <w:sz w:val="18"/>
      <w:szCs w:val="18"/>
    </w:rPr>
  </w:style>
  <w:style w:type="paragraph" w:styleId="a5">
    <w:name w:val="header"/>
    <w:basedOn w:val="a"/>
    <w:link w:val="a6"/>
    <w:uiPriority w:val="99"/>
    <w:unhideWhenUsed/>
    <w:rsid w:val="003A5073"/>
    <w:pPr>
      <w:tabs>
        <w:tab w:val="center" w:pos="4252"/>
        <w:tab w:val="right" w:pos="8504"/>
      </w:tabs>
      <w:snapToGrid w:val="0"/>
    </w:pPr>
  </w:style>
  <w:style w:type="character" w:customStyle="1" w:styleId="a6">
    <w:name w:val="ヘッダー (文字)"/>
    <w:basedOn w:val="a0"/>
    <w:link w:val="a5"/>
    <w:uiPriority w:val="99"/>
    <w:rsid w:val="003A5073"/>
  </w:style>
  <w:style w:type="paragraph" w:styleId="a7">
    <w:name w:val="footer"/>
    <w:basedOn w:val="a"/>
    <w:link w:val="a8"/>
    <w:uiPriority w:val="99"/>
    <w:unhideWhenUsed/>
    <w:rsid w:val="003A5073"/>
    <w:pPr>
      <w:tabs>
        <w:tab w:val="center" w:pos="4252"/>
        <w:tab w:val="right" w:pos="8504"/>
      </w:tabs>
      <w:snapToGrid w:val="0"/>
    </w:pPr>
  </w:style>
  <w:style w:type="character" w:customStyle="1" w:styleId="a8">
    <w:name w:val="フッター (文字)"/>
    <w:basedOn w:val="a0"/>
    <w:link w:val="a7"/>
    <w:uiPriority w:val="99"/>
    <w:rsid w:val="003A5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2015-08-25T07:03:00Z</dcterms:created>
  <dcterms:modified xsi:type="dcterms:W3CDTF">2015-09-24T05:58:00Z</dcterms:modified>
</cp:coreProperties>
</file>