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53" w:rsidRDefault="008735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様式第２－①－イ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873511" w:rsidP="00DC6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中小企業信用保険法第２条第５項第２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DC6E5A" w:rsidRPr="00DC6E5A" w:rsidRDefault="00DC6E5A" w:rsidP="00DC6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DC6E5A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Default="00DC6E5A" w:rsidP="00DC6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6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372E4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890" w:id="-2084911872"/>
              </w:rPr>
              <w:t>東広島市長</w:t>
            </w:r>
            <w:r w:rsidRPr="00B372E4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890" w:id="-2084911872"/>
              </w:rPr>
              <w:t>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DC6E5A" w:rsidRDefault="00A179F0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DC6E5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Pr="00DC6E5A" w:rsidRDefault="00A179F0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C6E5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C6E5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氏　名　</w:t>
            </w:r>
            <w:r w:rsid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351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873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が、令和　　年　　月　　日から</w:t>
            </w:r>
            <w:r w:rsidR="00873511" w:rsidRPr="0087351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873511" w:rsidRPr="00873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</w:t>
            </w:r>
            <w:r w:rsidR="00873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行っている</w:t>
            </w:r>
          </w:p>
          <w:p w:rsidR="00873511" w:rsidRDefault="00873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（注１）</w:t>
            </w:r>
          </w:p>
          <w:p w:rsidR="00873511" w:rsidRDefault="00873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ことにより、下記のとおり同事業者との直接取引について</w:t>
            </w:r>
            <w:r w:rsidRPr="00873511">
              <w:rPr>
                <w:rFonts w:asciiTheme="majorEastAsia" w:eastAsiaTheme="majorEastAsia" w:hAnsiTheme="majorEastAsia" w:hint="eastAsia"/>
                <w:szCs w:val="21"/>
              </w:rPr>
              <w:t>売上高等の減少が生じているため，経営の安定に支障が生じておりますので，中小企業信用保険法第２条第５項第２号イの規定に基づき認定されるようお願いします。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C6E5A" w:rsidRDefault="00A179F0" w:rsidP="00DC6E5A">
            <w:pPr>
              <w:pStyle w:val="af7"/>
            </w:pPr>
            <w:r>
              <w:rPr>
                <w:rFonts w:hint="eastAsia"/>
              </w:rPr>
              <w:t>記</w:t>
            </w:r>
          </w:p>
          <w:p w:rsidR="00550E53" w:rsidRDefault="00550E53" w:rsidP="00DC6E5A">
            <w:pPr>
              <w:pStyle w:val="af9"/>
            </w:pP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１　　　　　　に対する取引依存度　　　　　　　　　　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％（Ａ／Ｂ）</w:t>
            </w:r>
          </w:p>
          <w:p w:rsidR="00873511" w:rsidRPr="00873511" w:rsidRDefault="00873511" w:rsidP="00873511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Ａ　　　　年　　月　　日から　　　年　　月　　日までの　　　　　に対する取引額等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円</w:t>
            </w:r>
          </w:p>
          <w:p w:rsidR="00873511" w:rsidRDefault="00873511" w:rsidP="00873511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Ｂ　上記期間中の全取引額等　　　　　　　　　　　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円</w:t>
            </w:r>
          </w:p>
          <w:p w:rsidR="00D163F0" w:rsidRPr="00873511" w:rsidRDefault="00D163F0" w:rsidP="008735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>２　売上高等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（イ）最近１か月間の売上高等　　　　　　　　　　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>減少率　　　％（実績）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Ｄ－Ｃ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C44D5" wp14:editId="30397EB0">
                      <wp:simplePos x="0" y="0"/>
                      <wp:positionH relativeFrom="column">
                        <wp:posOffset>801039</wp:posOffset>
                      </wp:positionH>
                      <wp:positionV relativeFrom="paragraph">
                        <wp:posOffset>-6350</wp:posOffset>
                      </wp:positionV>
                      <wp:extent cx="688975" cy="1905"/>
                      <wp:effectExtent l="0" t="0" r="15875" b="3619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-.5pt" to="11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jONgIAADgEAAAOAAAAZHJzL2Uyb0RvYy54bWysU8GO0zAQvSPxD5bvbZKSdtu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"/>
                  </w:pict>
                </mc:Fallback>
              </mc:AlternateContent>
            </w: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Ｄ　　×１００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Ｃ：事業活動の制限を受けた後最近１か月間の売上高等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円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Ｄ：Ｃの期間に対応する前年１か月間の売上高等　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円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（ロ）（イ）の期間も含めた今後３か月間の売上高等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>減少率　　　％（実績見込み）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（Ｄ＋Ｆ）－（Ｃ＋Ｅ）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E0194" wp14:editId="1C4F43DD">
                      <wp:simplePos x="0" y="0"/>
                      <wp:positionH relativeFrom="column">
                        <wp:posOffset>938282</wp:posOffset>
                      </wp:positionH>
                      <wp:positionV relativeFrom="paragraph">
                        <wp:posOffset>-9829</wp:posOffset>
                      </wp:positionV>
                      <wp:extent cx="1501140" cy="0"/>
                      <wp:effectExtent l="0" t="0" r="2286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-.75pt" to="192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Yr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"/>
                  </w:pict>
                </mc:Fallback>
              </mc:AlternateContent>
            </w: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Ｄ＋Ｆ　　　　×１０</w:t>
            </w:r>
            <w:bookmarkStart w:id="0" w:name="_GoBack"/>
            <w:bookmarkEnd w:id="0"/>
            <w:r w:rsidRPr="00873511"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  <w:p w:rsidR="00873511" w:rsidRPr="00873511" w:rsidRDefault="00873511" w:rsidP="00873511">
            <w:pPr>
              <w:rPr>
                <w:rFonts w:asciiTheme="majorEastAsia" w:eastAsiaTheme="majorEastAsia" w:hAnsiTheme="majorEastAsia"/>
                <w:szCs w:val="21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Ｅ：Ｃの期間後２か月間の見込み売上高等　　　　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円</w:t>
            </w:r>
          </w:p>
          <w:p w:rsidR="00550E53" w:rsidRDefault="00873511" w:rsidP="00873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3511">
              <w:rPr>
                <w:rFonts w:asciiTheme="majorEastAsia" w:eastAsiaTheme="majorEastAsia" w:hAnsiTheme="majorEastAsia" w:hint="eastAsia"/>
                <w:szCs w:val="21"/>
              </w:rPr>
              <w:t xml:space="preserve">　　　　Ｆ：Ｅの期間に対応する前年の２か月間の売上高等　　　</w:t>
            </w:r>
            <w:r w:rsidRPr="0087351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円</w:t>
            </w:r>
          </w:p>
          <w:p w:rsidR="00550E53" w:rsidRDefault="00550E53" w:rsidP="00873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873511" w:rsidRPr="00873511" w:rsidRDefault="00873511" w:rsidP="00873511">
      <w:pPr>
        <w:ind w:left="800" w:hangingChars="400" w:hanging="800"/>
        <w:rPr>
          <w:rFonts w:asciiTheme="majorEastAsia" w:eastAsiaTheme="majorEastAsia" w:hAnsiTheme="majorEastAsia"/>
          <w:sz w:val="20"/>
        </w:rPr>
      </w:pPr>
      <w:r w:rsidRPr="00873511">
        <w:rPr>
          <w:rFonts w:asciiTheme="majorEastAsia" w:eastAsiaTheme="majorEastAsia" w:hAnsiTheme="majorEastAsia" w:hint="eastAsia"/>
          <w:color w:val="000000"/>
          <w:kern w:val="0"/>
          <w:sz w:val="20"/>
        </w:rPr>
        <w:t>（注１）</w:t>
      </w:r>
      <w:r w:rsidRPr="00873511">
        <w:rPr>
          <w:rFonts w:asciiTheme="majorEastAsia" w:eastAsiaTheme="majorEastAsia" w:hAnsiTheme="majorEastAsia" w:hint="eastAsia"/>
          <w:sz w:val="20"/>
        </w:rPr>
        <w:t xml:space="preserve">　</w:t>
      </w:r>
      <w:r w:rsidRPr="0087351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873511">
        <w:rPr>
          <w:rFonts w:asciiTheme="majorEastAsia" w:eastAsiaTheme="majorEastAsia" w:hAnsiTheme="majorEastAsia" w:hint="eastAsia"/>
          <w:sz w:val="20"/>
        </w:rPr>
        <w:t>には，経済産業大臣が指定する事業活動の制限の内容に応じ，「店舗の閉鎖」等を入れる。</w:t>
      </w:r>
    </w:p>
    <w:p w:rsidR="00873511" w:rsidRPr="00873511" w:rsidRDefault="00873511" w:rsidP="00873511">
      <w:pPr>
        <w:rPr>
          <w:rFonts w:asciiTheme="majorEastAsia" w:eastAsiaTheme="majorEastAsia" w:hAnsiTheme="majorEastAsia"/>
          <w:sz w:val="20"/>
        </w:rPr>
      </w:pPr>
      <w:r w:rsidRPr="00873511">
        <w:rPr>
          <w:rFonts w:asciiTheme="majorEastAsia" w:eastAsiaTheme="majorEastAsia" w:hAnsiTheme="majorEastAsia" w:hint="eastAsia"/>
          <w:sz w:val="20"/>
        </w:rPr>
        <w:t>（注２）　２の（ロ）の見込み売上高等には，実績を記入することができる。</w:t>
      </w:r>
    </w:p>
    <w:p w:rsidR="00550E53" w:rsidRPr="00FA7686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A7686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550E53" w:rsidRPr="00FA7686" w:rsidRDefault="00D163F0" w:rsidP="00FA7686">
      <w:pPr>
        <w:suppressAutoHyphens/>
        <w:wordWrap w:val="0"/>
        <w:spacing w:line="246" w:lineRule="exact"/>
        <w:ind w:firstLineChars="100" w:firstLine="20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①</w:t>
      </w:r>
      <w:r w:rsidR="00A179F0" w:rsidRPr="00FA7686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本認定とは別に、金融機関及び信用保証協会による金融上の審査があります。</w:t>
      </w:r>
    </w:p>
    <w:p w:rsidR="00550E53" w:rsidRDefault="00D163F0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</w:t>
      </w:r>
      <w:r w:rsidR="00A179F0" w:rsidRPr="00FA7686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東広産第　　号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令和　　年　　月　　日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申請のとおり、相違いないことを認定します。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（注）本認定書の有効期間：令和　　年　　月　　日から令和　　年　　月　　日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FA7686" w:rsidRPr="00FA7686" w:rsidRDefault="00FA7686" w:rsidP="00FA7686">
      <w:pPr>
        <w:suppressAutoHyphens/>
        <w:wordWrap w:val="0"/>
        <w:spacing w:line="240" w:lineRule="exact"/>
        <w:ind w:left="400" w:hangingChars="200" w:hanging="400"/>
        <w:jc w:val="right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認定者名　　東広島市長　　　　印</w:t>
      </w:r>
    </w:p>
    <w:sectPr w:rsidR="00FA7686" w:rsidRPr="00FA7686" w:rsidSect="00FA7686">
      <w:pgSz w:w="11906" w:h="16838"/>
      <w:pgMar w:top="993" w:right="1701" w:bottom="1135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73" w:rsidRDefault="000E7573">
      <w:r>
        <w:separator/>
      </w:r>
    </w:p>
  </w:endnote>
  <w:endnote w:type="continuationSeparator" w:id="0">
    <w:p w:rsidR="000E7573" w:rsidRDefault="000E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73" w:rsidRDefault="000E7573">
      <w:r>
        <w:separator/>
      </w:r>
    </w:p>
  </w:footnote>
  <w:footnote w:type="continuationSeparator" w:id="0">
    <w:p w:rsidR="000E7573" w:rsidRDefault="000E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6538"/>
    <w:multiLevelType w:val="hybridMultilevel"/>
    <w:tmpl w:val="7C926140"/>
    <w:lvl w:ilvl="0" w:tplc="32F2BA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53"/>
    <w:rsid w:val="000D7FF0"/>
    <w:rsid w:val="000E7573"/>
    <w:rsid w:val="00353597"/>
    <w:rsid w:val="00550E53"/>
    <w:rsid w:val="00873511"/>
    <w:rsid w:val="00913DD4"/>
    <w:rsid w:val="00A179F0"/>
    <w:rsid w:val="00B372E4"/>
    <w:rsid w:val="00D14DE6"/>
    <w:rsid w:val="00D163F0"/>
    <w:rsid w:val="00DB7844"/>
    <w:rsid w:val="00DC6E5A"/>
    <w:rsid w:val="00E23E4A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A2ED-6CC5-48AB-9D46-0F9F35FC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平田　和久</cp:lastModifiedBy>
  <cp:revision>8</cp:revision>
  <cp:lastPrinted>2020-03-23T03:00:00Z</cp:lastPrinted>
  <dcterms:created xsi:type="dcterms:W3CDTF">2020-03-16T17:15:00Z</dcterms:created>
  <dcterms:modified xsi:type="dcterms:W3CDTF">2022-05-02T01:42:00Z</dcterms:modified>
</cp:coreProperties>
</file>